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4EC" w:rsidRPr="00EF66DF" w:rsidRDefault="004D24EC" w:rsidP="004D24EC">
      <w:pPr>
        <w:shd w:val="clear" w:color="auto" w:fill="FFFFFF"/>
        <w:ind w:firstLine="540"/>
        <w:jc w:val="center"/>
        <w:rPr>
          <w:caps/>
          <w:color w:val="000000"/>
          <w:sz w:val="28"/>
          <w:szCs w:val="28"/>
        </w:rPr>
      </w:pPr>
      <w:r w:rsidRPr="00EF66DF">
        <w:rPr>
          <w:caps/>
          <w:color w:val="000000"/>
          <w:sz w:val="28"/>
          <w:szCs w:val="28"/>
        </w:rPr>
        <w:t>4</w:t>
      </w:r>
      <w:r>
        <w:rPr>
          <w:caps/>
          <w:color w:val="000000"/>
          <w:sz w:val="28"/>
          <w:szCs w:val="28"/>
        </w:rPr>
        <w:t xml:space="preserve"> </w:t>
      </w:r>
      <w:r w:rsidRPr="00EF66DF">
        <w:rPr>
          <w:bCs/>
          <w:caps/>
          <w:sz w:val="28"/>
          <w:szCs w:val="28"/>
        </w:rPr>
        <w:t>Ориентирно-соединительные съемки</w:t>
      </w:r>
      <w:r w:rsidRPr="00EF66DF">
        <w:rPr>
          <w:caps/>
          <w:color w:val="000000"/>
          <w:sz w:val="28"/>
          <w:szCs w:val="28"/>
        </w:rPr>
        <w:t xml:space="preserve"> (продолжение)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План:</w:t>
      </w:r>
    </w:p>
    <w:p w:rsidR="004D24EC" w:rsidRPr="00EF66DF" w:rsidRDefault="004D24EC" w:rsidP="004D24EC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 xml:space="preserve">4. Ориентировка через два ствола </w:t>
      </w:r>
    </w:p>
    <w:p w:rsidR="004D24EC" w:rsidRPr="00EF66DF" w:rsidRDefault="004D24EC" w:rsidP="004D24EC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5. Организация работ при геометрических методах ориентирования шахт и меры безопасности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a4"/>
          <w:rFonts w:eastAsiaTheme="minorHAnsi"/>
          <w:i w:val="0"/>
          <w:sz w:val="28"/>
          <w:szCs w:val="28"/>
        </w:rPr>
      </w:pPr>
      <w:r w:rsidRPr="00EF66DF">
        <w:rPr>
          <w:rStyle w:val="a4"/>
          <w:rFonts w:eastAsiaTheme="minorHAnsi"/>
          <w:i w:val="0"/>
          <w:sz w:val="28"/>
          <w:szCs w:val="28"/>
        </w:rPr>
        <w:t>6 Примеры ориентирования горных выработок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b/>
          <w:color w:val="000000"/>
          <w:sz w:val="28"/>
          <w:szCs w:val="28"/>
        </w:rPr>
      </w:pPr>
    </w:p>
    <w:p w:rsidR="004D24EC" w:rsidRDefault="004D24EC" w:rsidP="004D24EC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4.4 Ориентировка через два ствола</w:t>
      </w:r>
    </w:p>
    <w:p w:rsidR="004D24EC" w:rsidRPr="00ED0A60" w:rsidRDefault="004D24EC" w:rsidP="004D24EC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D0A60">
        <w:rPr>
          <w:color w:val="000000"/>
          <w:sz w:val="28"/>
          <w:szCs w:val="28"/>
        </w:rPr>
        <w:t>Полевые работы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при ориентировке через два ствола разделяются так</w:t>
      </w:r>
      <w:r w:rsidRPr="00EF66DF">
        <w:rPr>
          <w:color w:val="000000"/>
          <w:sz w:val="28"/>
          <w:szCs w:val="28"/>
        </w:rPr>
        <w:softHyphen/>
        <w:t>же на два этапа: до остановки стволов и после их остановки.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До остановки стволов от опорной сети на поверхности (пункты 1,2) прокладывается полигонометрия 1 разряда (1:10000) и около стволов за</w:t>
      </w:r>
      <w:r w:rsidRPr="00EF66DF">
        <w:rPr>
          <w:color w:val="000000"/>
          <w:sz w:val="28"/>
          <w:szCs w:val="28"/>
        </w:rPr>
        <w:softHyphen/>
        <w:t xml:space="preserve">крепляются подходные точки а и </w:t>
      </w:r>
      <w:r w:rsidRPr="00EF66DF">
        <w:rPr>
          <w:color w:val="000000"/>
          <w:sz w:val="28"/>
          <w:szCs w:val="28"/>
          <w:lang w:val="en-US"/>
        </w:rPr>
        <w:t>b</w:t>
      </w:r>
      <w:r w:rsidRPr="00EF66DF">
        <w:rPr>
          <w:color w:val="000000"/>
          <w:sz w:val="28"/>
          <w:szCs w:val="28"/>
        </w:rPr>
        <w:t xml:space="preserve"> (рисунок 4.1). 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 околоствольных дворах выставляются подходные точки 1, </w:t>
      </w:r>
      <w:r w:rsidRPr="00EF66DF">
        <w:rPr>
          <w:color w:val="000000"/>
          <w:sz w:val="28"/>
          <w:szCs w:val="28"/>
          <w:lang w:val="en-US"/>
        </w:rPr>
        <w:t>n</w:t>
      </w:r>
      <w:r w:rsidRPr="00EF66DF">
        <w:rPr>
          <w:color w:val="000000"/>
          <w:sz w:val="28"/>
          <w:szCs w:val="28"/>
        </w:rPr>
        <w:t xml:space="preserve"> и между ними прокладывается полигонный ход повышенной точности (1:3000-1:5000).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После выполнения этих работ производится остановка стволов. В каж</w:t>
      </w:r>
      <w:r w:rsidRPr="00EF66DF">
        <w:rPr>
          <w:color w:val="000000"/>
          <w:sz w:val="28"/>
          <w:szCs w:val="28"/>
        </w:rPr>
        <w:softHyphen/>
        <w:t xml:space="preserve">дый из них опускают по одному отвесу, а на подходных точках а, </w:t>
      </w:r>
      <w:r w:rsidRPr="00EF66DF">
        <w:rPr>
          <w:color w:val="000000"/>
          <w:sz w:val="28"/>
          <w:szCs w:val="28"/>
          <w:lang w:val="en-US"/>
        </w:rPr>
        <w:t>b</w:t>
      </w:r>
      <w:r w:rsidRPr="00EF66DF">
        <w:rPr>
          <w:color w:val="000000"/>
          <w:sz w:val="28"/>
          <w:szCs w:val="28"/>
        </w:rPr>
        <w:t xml:space="preserve"> и 1, </w:t>
      </w:r>
      <w:r w:rsidRPr="00EF66DF">
        <w:rPr>
          <w:color w:val="000000"/>
          <w:sz w:val="28"/>
          <w:szCs w:val="28"/>
          <w:lang w:val="en-US"/>
        </w:rPr>
        <w:t>n</w:t>
      </w:r>
      <w:r w:rsidRPr="00EF66DF">
        <w:rPr>
          <w:color w:val="000000"/>
          <w:sz w:val="28"/>
          <w:szCs w:val="28"/>
        </w:rPr>
        <w:t xml:space="preserve"> устанавливают теодолиты. Четыре наблюдателя одновременно делают примыкание к отвесам (измеряют угловые и линейные величины).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ориентировке через два ствола погрешность проектирования отве</w:t>
      </w:r>
      <w:r w:rsidRPr="00EF66DF">
        <w:rPr>
          <w:color w:val="000000"/>
          <w:sz w:val="28"/>
          <w:szCs w:val="28"/>
        </w:rPr>
        <w:softHyphen/>
        <w:t>сов играет второстепенную роль, поэтому здесь не применяют специаль</w:t>
      </w:r>
      <w:r w:rsidRPr="00EF66DF">
        <w:rPr>
          <w:color w:val="000000"/>
          <w:sz w:val="28"/>
          <w:szCs w:val="28"/>
        </w:rPr>
        <w:softHyphen/>
        <w:t>ных методов определения положения покоя отвесов на горизонте примы</w:t>
      </w:r>
      <w:r w:rsidRPr="00EF66DF">
        <w:rPr>
          <w:color w:val="000000"/>
          <w:sz w:val="28"/>
          <w:szCs w:val="28"/>
        </w:rPr>
        <w:softHyphen/>
        <w:t>кания.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Вычисление ориентировки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через два ствола ведется в следующем по</w:t>
      </w:r>
      <w:r w:rsidRPr="00EF66DF">
        <w:rPr>
          <w:color w:val="000000"/>
          <w:sz w:val="28"/>
          <w:szCs w:val="28"/>
        </w:rPr>
        <w:softHyphen/>
        <w:t>рядке.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Вычисляются из примыкания на поверхности координаты отвесов А и В, получая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  <w:vertAlign w:val="subscript"/>
          <w:lang w:val="en-US"/>
        </w:rPr>
        <w:t>A</w:t>
      </w:r>
      <w:r w:rsidRPr="00EF66DF">
        <w:rPr>
          <w:color w:val="000000"/>
          <w:sz w:val="28"/>
          <w:szCs w:val="28"/>
        </w:rPr>
        <w:t>,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  <w:vertAlign w:val="subscript"/>
          <w:lang w:val="en-US"/>
        </w:rPr>
        <w:t>A</w:t>
      </w:r>
      <w:r w:rsidRPr="00EF66DF">
        <w:rPr>
          <w:color w:val="000000"/>
          <w:sz w:val="28"/>
          <w:szCs w:val="28"/>
        </w:rPr>
        <w:t xml:space="preserve"> и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  <w:vertAlign w:val="subscript"/>
          <w:lang w:val="en-US"/>
        </w:rPr>
        <w:t>B</w:t>
      </w:r>
      <w:r w:rsidRPr="00EF66DF">
        <w:rPr>
          <w:color w:val="000000"/>
          <w:sz w:val="28"/>
          <w:szCs w:val="28"/>
        </w:rPr>
        <w:t>,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  <w:vertAlign w:val="subscript"/>
          <w:lang w:val="en-US"/>
        </w:rPr>
        <w:t>B</w:t>
      </w:r>
      <w:r w:rsidRPr="00EF66DF">
        <w:rPr>
          <w:color w:val="000000"/>
          <w:sz w:val="28"/>
          <w:szCs w:val="28"/>
        </w:rPr>
        <w:t>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96560" cy="2743200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56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4.1- Ориентирование через два ствола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Решая обратную геодезическую задачу, определяют</w:t>
      </w:r>
    </w:p>
    <w:p w:rsidR="004D24EC" w:rsidRPr="00EF66DF" w:rsidRDefault="004D24EC" w:rsidP="004D24EC">
      <w:pPr>
        <w:shd w:val="clear" w:color="auto" w:fill="FFFFFF"/>
        <w:ind w:left="2124" w:firstLine="540"/>
        <w:jc w:val="both"/>
        <w:rPr>
          <w:sz w:val="28"/>
          <w:szCs w:val="28"/>
        </w:rPr>
      </w:pPr>
      <w:r w:rsidRPr="00EF66DF">
        <w:rPr>
          <w:rFonts w:ascii="KZ Times New Roman" w:hAnsi="KZ Times New Roman"/>
          <w:position w:val="-32"/>
          <w:sz w:val="28"/>
          <w:szCs w:val="28"/>
          <w:lang w:val="ca-ES" w:eastAsia="ko-KR"/>
        </w:rPr>
        <w:object w:dxaOrig="3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1.8pt;height:36.4pt" o:ole="" fillcolor="window">
            <v:imagedata r:id="rId6" o:title=""/>
          </v:shape>
          <o:OLEObject Type="Embed" ProgID="Equation.3" ShapeID="_x0000_i1025" DrawAspect="Content" ObjectID="_1646144209" r:id="rId7"/>
        </w:object>
      </w:r>
      <w:r w:rsidRPr="00EF66DF">
        <w:rPr>
          <w:rFonts w:ascii="KZ Times New Roman" w:hAnsi="KZ Times New Roman"/>
          <w:sz w:val="28"/>
          <w:szCs w:val="28"/>
          <w:lang w:val="ru-MO" w:eastAsia="ko-KR"/>
        </w:rPr>
        <w:t xml:space="preserve"> </w:t>
      </w:r>
      <w:r w:rsidRPr="00EF66DF">
        <w:rPr>
          <w:rFonts w:ascii="KZ Times New Roman" w:hAnsi="KZ Times New Roman"/>
          <w:sz w:val="28"/>
          <w:szCs w:val="28"/>
          <w:lang w:val="ru-MO" w:eastAsia="ko-KR"/>
        </w:rPr>
        <w:tab/>
      </w:r>
      <w:r w:rsidRPr="00EF66DF">
        <w:rPr>
          <w:rFonts w:ascii="KZ Times New Roman" w:hAnsi="KZ Times New Roman"/>
          <w:sz w:val="28"/>
          <w:szCs w:val="28"/>
          <w:lang w:val="ru-MO" w:eastAsia="ko-KR"/>
        </w:rPr>
        <w:tab/>
      </w:r>
      <w:r w:rsidRPr="00EF66DF">
        <w:rPr>
          <w:rFonts w:ascii="KZ Times New Roman" w:hAnsi="KZ Times New Roman"/>
          <w:sz w:val="28"/>
          <w:szCs w:val="28"/>
          <w:lang w:val="ru-MO" w:eastAsia="ko-KR"/>
        </w:rPr>
        <w:tab/>
        <w:t xml:space="preserve">                         </w:t>
      </w:r>
      <w:r w:rsidRPr="00EF66DF">
        <w:rPr>
          <w:rFonts w:ascii="KZ Times New Roman" w:hAnsi="KZ Times New Roman"/>
          <w:sz w:val="28"/>
          <w:szCs w:val="28"/>
          <w:lang w:val="ru-MO" w:eastAsia="ko-KR"/>
        </w:rPr>
        <w:tab/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Вводится условная система координат. Ось ОХ' условной системы направляется по первой стороне подземной съемки, а за начало координат принимается один из отвесов (в нашем примере - отвес А).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Отсюда Х</w:t>
      </w:r>
      <w:r w:rsidRPr="00EF66DF">
        <w:rPr>
          <w:color w:val="000000"/>
          <w:sz w:val="28"/>
          <w:szCs w:val="28"/>
          <w:vertAlign w:val="subscript"/>
        </w:rPr>
        <w:t>А</w:t>
      </w:r>
      <w:r w:rsidRPr="00EF66DF">
        <w:rPr>
          <w:color w:val="000000"/>
          <w:sz w:val="28"/>
          <w:szCs w:val="28"/>
        </w:rPr>
        <w:t xml:space="preserve"> = 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  <w:vertAlign w:val="subscript"/>
          <w:lang w:val="en-US"/>
        </w:rPr>
        <w:t>A</w:t>
      </w:r>
      <w:r w:rsidRPr="00EF66DF">
        <w:rPr>
          <w:color w:val="000000"/>
          <w:sz w:val="28"/>
          <w:szCs w:val="28"/>
        </w:rPr>
        <w:t xml:space="preserve"> = 0 и </w:t>
      </w:r>
      <w:r w:rsidRPr="00EF66DF">
        <w:rPr>
          <w:rFonts w:ascii="KZ Times New Roman" w:hAnsi="KZ Times New Roman"/>
          <w:position w:val="-14"/>
          <w:sz w:val="28"/>
          <w:szCs w:val="28"/>
          <w:lang w:val="ru-MO" w:eastAsia="ko-KR"/>
        </w:rPr>
        <w:object w:dxaOrig="940" w:dyaOrig="400">
          <v:shape id="_x0000_i1026" type="#_x0000_t75" style="width:46.9pt;height:20.2pt" o:ole="" fillcolor="window">
            <v:imagedata r:id="rId8" o:title=""/>
          </v:shape>
          <o:OLEObject Type="Embed" ProgID="Equation.3" ShapeID="_x0000_i1026" DrawAspect="Content" ObjectID="_1646144210" r:id="rId9"/>
        </w:objec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 xml:space="preserve">По измеренным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219" w:dyaOrig="380">
          <v:shape id="_x0000_i1027" type="#_x0000_t75" style="width:60.65pt;height:18.6pt" o:ole="" fillcolor="window">
            <v:imagedata r:id="rId10" o:title=""/>
          </v:shape>
          <o:OLEObject Type="Embed" ProgID="Equation.3" ShapeID="_x0000_i1027" DrawAspect="Content" ObjectID="_1646144211" r:id="rId11"/>
        </w:object>
      </w:r>
      <w:r w:rsidRPr="00EF66DF">
        <w:rPr>
          <w:rFonts w:ascii="Baltica Kaz" w:hAnsi="Baltica Kaz"/>
          <w:sz w:val="28"/>
          <w:szCs w:val="28"/>
          <w:lang w:val="ru-MO" w:eastAsia="ko-KR"/>
        </w:rPr>
        <w:t xml:space="preserve"> </w:t>
      </w:r>
      <w:r w:rsidRPr="00EF66DF">
        <w:rPr>
          <w:sz w:val="28"/>
          <w:szCs w:val="28"/>
          <w:lang w:val="ru-MO" w:eastAsia="ko-KR"/>
        </w:rPr>
        <w:t>и</w:t>
      </w:r>
      <w:r w:rsidRPr="00EF66DF">
        <w:rPr>
          <w:rFonts w:ascii="Baltica Kaz" w:hAnsi="Baltica Kaz"/>
          <w:sz w:val="28"/>
          <w:szCs w:val="28"/>
          <w:lang w:val="ru-MO" w:eastAsia="ko-KR"/>
        </w:rPr>
        <w:t xml:space="preserve"> </w:t>
      </w:r>
      <w:r w:rsidRPr="00EF66DF">
        <w:rPr>
          <w:rFonts w:ascii="KZ Times New Roman" w:hAnsi="KZ Times New Roman"/>
          <w:position w:val="-14"/>
          <w:sz w:val="28"/>
          <w:szCs w:val="28"/>
          <w:lang w:val="ru-MO" w:eastAsia="ko-KR"/>
        </w:rPr>
        <w:object w:dxaOrig="1100" w:dyaOrig="380">
          <v:shape id="_x0000_i1028" type="#_x0000_t75" style="width:54.2pt;height:18.6pt" o:ole="" fillcolor="window">
            <v:imagedata r:id="rId12" o:title=""/>
          </v:shape>
          <o:OLEObject Type="Embed" ProgID="Equation.3" ShapeID="_x0000_i1028" DrawAspect="Content" ObjectID="_1646144212" r:id="rId13"/>
        </w:object>
      </w:r>
      <w:r w:rsidRPr="00EF66DF">
        <w:rPr>
          <w:color w:val="000000"/>
          <w:sz w:val="28"/>
          <w:szCs w:val="28"/>
        </w:rPr>
        <w:t xml:space="preserve"> вычисляют координаты точек подземного полигона в условной системе, заканчивая отвесом В, а затем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rFonts w:ascii="Baltica Kaz" w:hAnsi="Baltica Kaz"/>
          <w:sz w:val="28"/>
          <w:szCs w:val="28"/>
          <w:lang w:eastAsia="ko-KR"/>
        </w:rPr>
      </w:pPr>
      <w:r w:rsidRPr="00EF66DF">
        <w:rPr>
          <w:rFonts w:ascii="Baltica Kaz" w:hAnsi="Baltica Kaz"/>
          <w:position w:val="-30"/>
          <w:sz w:val="28"/>
          <w:szCs w:val="28"/>
          <w:lang w:val="ca-ES" w:eastAsia="ko-KR"/>
        </w:rPr>
        <w:object w:dxaOrig="2299" w:dyaOrig="720">
          <v:shape id="_x0000_i1029" type="#_x0000_t75" style="width:114.05pt;height:36.4pt" o:ole="" fillcolor="window">
            <v:imagedata r:id="rId14" o:title=""/>
          </v:shape>
          <o:OLEObject Type="Embed" ProgID="Equation.3" ShapeID="_x0000_i1029" DrawAspect="Content" ObjectID="_1646144213" r:id="rId15"/>
        </w:objec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D24EC" w:rsidRPr="00EF66DF" w:rsidRDefault="004D24EC" w:rsidP="004D24EC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  <w:lang w:val="ru-MO"/>
        </w:rPr>
        <w:t xml:space="preserve">и      </w:t>
      </w:r>
      <w:r w:rsidRPr="00EF66DF">
        <w:rPr>
          <w:rFonts w:ascii="KZ Times New Roman" w:hAnsi="KZ Times New Roman"/>
          <w:position w:val="-32"/>
          <w:sz w:val="28"/>
          <w:szCs w:val="28"/>
          <w:lang w:val="ru-MO" w:eastAsia="ko-KR"/>
        </w:rPr>
        <w:object w:dxaOrig="3480" w:dyaOrig="740">
          <v:shape id="_x0000_i1030" type="#_x0000_t75" style="width:173.95pt;height:36.4pt" o:ole="" fillcolor="window">
            <v:imagedata r:id="rId16" o:title=""/>
          </v:shape>
          <o:OLEObject Type="Embed" ProgID="Equation.3" ShapeID="_x0000_i1030" DrawAspect="Content" ObjectID="_1646144214" r:id="rId17"/>
        </w:object>
      </w:r>
    </w:p>
    <w:p w:rsidR="004D24EC" w:rsidRPr="00EF66DF" w:rsidRDefault="004D24EC" w:rsidP="004D24EC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Дирекционный угол первой стороны подземной съемки в истинной системе координат определяется согласно схеме  по формуле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2160" w:dyaOrig="400">
          <v:shape id="_x0000_i1031" type="#_x0000_t75" style="width:108.4pt;height:20.2pt" o:ole="" fillcolor="window">
            <v:imagedata r:id="rId18" o:title=""/>
          </v:shape>
          <o:OLEObject Type="Embed" ProgID="Equation.3" ShapeID="_x0000_i1031" DrawAspect="Content" ObjectID="_1646144215" r:id="rId19"/>
        </w:object>
      </w:r>
      <w:r w:rsidRPr="00EF66DF">
        <w:rPr>
          <w:color w:val="000000"/>
          <w:sz w:val="28"/>
          <w:szCs w:val="28"/>
        </w:rPr>
        <w:t xml:space="preserve">                                                      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 известному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480" w:dyaOrig="380">
          <v:shape id="_x0000_i1032" type="#_x0000_t75" style="width:24.25pt;height:18.6pt" o:ole="" fillcolor="window">
            <v:imagedata r:id="rId20" o:title=""/>
          </v:shape>
          <o:OLEObject Type="Embed" ProgID="Equation.3" ShapeID="_x0000_i1032" DrawAspect="Content" ObjectID="_1646144216" r:id="rId21"/>
        </w:object>
      </w:r>
      <w:r w:rsidRPr="00EF66DF">
        <w:rPr>
          <w:color w:val="000000"/>
          <w:sz w:val="28"/>
          <w:szCs w:val="28"/>
        </w:rPr>
        <w:t xml:space="preserve"> вычисляют вторично координаты всех точек под</w:t>
      </w:r>
      <w:r w:rsidRPr="00EF66DF">
        <w:rPr>
          <w:color w:val="000000"/>
          <w:sz w:val="28"/>
          <w:szCs w:val="28"/>
        </w:rPr>
        <w:softHyphen/>
        <w:t>земного хода, заканчивая отвесом В, но уже в истинной системе коорди</w:t>
      </w:r>
      <w:r w:rsidRPr="00EF66DF">
        <w:rPr>
          <w:color w:val="000000"/>
          <w:sz w:val="28"/>
          <w:szCs w:val="28"/>
        </w:rPr>
        <w:softHyphen/>
        <w:t>нат.</w:t>
      </w:r>
    </w:p>
    <w:p w:rsidR="004D24EC" w:rsidRPr="00EF66DF" w:rsidRDefault="004D24EC" w:rsidP="004D24EC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Контролем ориентировки служит: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а) согласно инструкции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2340" w:dyaOrig="380">
          <v:shape id="_x0000_i1033" type="#_x0000_t75" style="width:117.3pt;height:18.6pt" o:ole="" fillcolor="window">
            <v:imagedata r:id="rId22" o:title=""/>
          </v:shape>
          <o:OLEObject Type="Embed" ProgID="Equation.3" ShapeID="_x0000_i1033" DrawAspect="Content" ObjectID="_1646144217" r:id="rId23"/>
        </w:object>
      </w:r>
      <w:r w:rsidRPr="00EF66DF">
        <w:rPr>
          <w:color w:val="000000"/>
          <w:sz w:val="28"/>
          <w:szCs w:val="28"/>
        </w:rPr>
        <w:t>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>б) сопоставление координат отвеса В, полученных в истиной системе на   поверхности в шахте. Линейные невязки определяются, как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1700" w:dyaOrig="380">
          <v:shape id="_x0000_i1034" type="#_x0000_t75" style="width:84.15pt;height:18.6pt" o:ole="" fillcolor="window">
            <v:imagedata r:id="rId24" o:title=""/>
          </v:shape>
          <o:OLEObject Type="Embed" ProgID="Equation.3" ShapeID="_x0000_i1034" DrawAspect="Content" ObjectID="_1646144218" r:id="rId25"/>
        </w:object>
      </w:r>
      <w:r w:rsidRPr="00EF66DF">
        <w:rPr>
          <w:rFonts w:ascii="Baltica Kaz" w:hAnsi="Baltica Kaz"/>
          <w:sz w:val="28"/>
          <w:szCs w:val="28"/>
          <w:lang w:val="ru-MO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  <w:lang w:val="ru-MO"/>
        </w:rPr>
        <w:t xml:space="preserve">и </w:t>
      </w:r>
      <w:r w:rsidRPr="00EF66DF">
        <w:rPr>
          <w:rFonts w:ascii="KZ Times New Roman" w:hAnsi="KZ Times New Roman"/>
          <w:position w:val="-14"/>
          <w:sz w:val="28"/>
          <w:szCs w:val="28"/>
          <w:lang w:val="ru-MO" w:eastAsia="ko-KR"/>
        </w:rPr>
        <w:object w:dxaOrig="1640" w:dyaOrig="380">
          <v:shape id="_x0000_i1035" type="#_x0000_t75" style="width:106pt;height:25.1pt" o:ole="" fillcolor="window">
            <v:imagedata r:id="rId26" o:title=""/>
          </v:shape>
          <o:OLEObject Type="Embed" ProgID="Equation.3" ShapeID="_x0000_i1035" DrawAspect="Content" ObjectID="_1646144219" r:id="rId27"/>
        </w:objec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>отсюда</w:t>
      </w:r>
      <w:r w:rsidRPr="00EF66DF">
        <w:rPr>
          <w:rFonts w:ascii="Baltica Kaz" w:hAnsi="Baltica Kaz"/>
          <w:sz w:val="28"/>
          <w:szCs w:val="28"/>
          <w:lang w:val="ru-MO" w:eastAsia="ko-KR"/>
        </w:rPr>
        <w:t xml:space="preserve">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700" w:dyaOrig="440">
          <v:shape id="_x0000_i1036" type="#_x0000_t75" style="width:84.15pt;height:21.85pt" o:ole="" fillcolor="window">
            <v:imagedata r:id="rId28" o:title=""/>
          </v:shape>
          <o:OLEObject Type="Embed" ProgID="Equation.3" ShapeID="_x0000_i1036" DrawAspect="Content" ObjectID="_1646144220" r:id="rId29"/>
        </w:objec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Согласно инструкции погрешность определения дирекционного угла первой стороны подземной съемки не должна превышать </w:t>
      </w:r>
      <w:r w:rsidRPr="00EF66DF">
        <w:rPr>
          <w:color w:val="000000"/>
          <w:position w:val="-12"/>
          <w:sz w:val="28"/>
          <w:szCs w:val="28"/>
        </w:rPr>
        <w:object w:dxaOrig="760" w:dyaOrig="360">
          <v:shape id="_x0000_i1037" type="#_x0000_t75" style="width:38pt;height:17.8pt" o:ole="">
            <v:imagedata r:id="rId30" o:title=""/>
          </v:shape>
          <o:OLEObject Type="Embed" ProgID="Equation.3" ShapeID="_x0000_i1037" DrawAspect="Content" ObjectID="_1646144221" r:id="rId31"/>
        </w:objec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 xml:space="preserve">Это условие удовлетворяется, когда </w:t>
      </w: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880" w:dyaOrig="639">
          <v:shape id="_x0000_i1038" type="#_x0000_t75" style="width:93.05pt;height:31.55pt" o:ole="" fillcolor="window">
            <v:imagedata r:id="rId32" o:title=""/>
          </v:shape>
          <o:OLEObject Type="Embed" ProgID="Equation.3" ShapeID="_x0000_i1038" DrawAspect="Content" ObjectID="_1646144222" r:id="rId33"/>
        </w:objec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Оценка способа. Ориентировка через два ствола из геометрических способов является самой точной, поскольку здесь расстояние между опу</w:t>
      </w:r>
      <w:r w:rsidRPr="00EF66DF">
        <w:rPr>
          <w:color w:val="000000"/>
          <w:sz w:val="28"/>
          <w:szCs w:val="28"/>
        </w:rPr>
        <w:softHyphen/>
        <w:t>щенными в стволы отвесами большое, поэтому погрешность проектиро</w:t>
      </w:r>
      <w:r w:rsidRPr="00EF66DF">
        <w:rPr>
          <w:color w:val="000000"/>
          <w:sz w:val="28"/>
          <w:szCs w:val="28"/>
        </w:rPr>
        <w:softHyphen/>
        <w:t>вания мала. При ориентировании подземной съемки при этом способе стволы останавливаются на короткий срок (1,5-2,0 часа), в то время как при ориентировке через один ствол на 6-10 часов. Полевые и камеральные работы просты.</w:t>
      </w:r>
    </w:p>
    <w:p w:rsidR="004D24EC" w:rsidRPr="00EF66DF" w:rsidRDefault="004D24EC" w:rsidP="004D24EC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Для повышения точности ориентировки требуется делать меньше сто</w:t>
      </w:r>
      <w:r w:rsidRPr="00EF66DF">
        <w:rPr>
          <w:sz w:val="28"/>
          <w:szCs w:val="28"/>
        </w:rPr>
        <w:softHyphen/>
        <w:t>рон в подземном полигоне, т.е. стороны должны быть длинными. Вытяну</w:t>
      </w:r>
      <w:r w:rsidRPr="00EF66DF">
        <w:rPr>
          <w:sz w:val="28"/>
          <w:szCs w:val="28"/>
        </w:rPr>
        <w:softHyphen/>
      </w:r>
      <w:r w:rsidRPr="00EF66DF">
        <w:rPr>
          <w:sz w:val="28"/>
          <w:szCs w:val="28"/>
        </w:rPr>
        <w:lastRenderedPageBreak/>
        <w:t>тый вдоль стволов полигон способствует повышению точности ориенти</w:t>
      </w:r>
      <w:r w:rsidRPr="00EF66DF">
        <w:rPr>
          <w:sz w:val="28"/>
          <w:szCs w:val="28"/>
        </w:rPr>
        <w:softHyphen/>
        <w:t>ровки.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D24EC" w:rsidRDefault="004D24EC" w:rsidP="004D24EC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4.5 Организация работ при геометрических методах ориентирования шахт и меры безопасности</w:t>
      </w:r>
    </w:p>
    <w:p w:rsidR="004D24EC" w:rsidRPr="00ED0A60" w:rsidRDefault="004D24EC" w:rsidP="004D24EC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4D24EC" w:rsidRPr="00EF66DF" w:rsidRDefault="004D24EC" w:rsidP="004D24EC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Перед началом ориентировки должна быть продумана организация ра</w:t>
      </w:r>
      <w:r w:rsidRPr="00EF66DF">
        <w:rPr>
          <w:sz w:val="28"/>
          <w:szCs w:val="28"/>
        </w:rPr>
        <w:softHyphen/>
        <w:t>бот во всех деталях. Это обусловлено тем, что работы должны быть вы</w:t>
      </w:r>
      <w:r w:rsidRPr="00EF66DF">
        <w:rPr>
          <w:sz w:val="28"/>
          <w:szCs w:val="28"/>
        </w:rPr>
        <w:softHyphen/>
        <w:t>полнены в максимально короткий срок и с высокой точностью, ориентировка делается один раз в несколько лет и в отдельных случаях повторить ее не представляется возможным.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Обычно перед ориентировкой составляется программа работ, пред</w:t>
      </w:r>
      <w:r w:rsidRPr="00EF66DF">
        <w:rPr>
          <w:color w:val="000000"/>
          <w:sz w:val="28"/>
          <w:szCs w:val="28"/>
        </w:rPr>
        <w:softHyphen/>
        <w:t>ставляющая собою график организации работ при ориентировке. Такое ориентирование в данном примере требует остановки на 8,5 часов. В процессе выполнения ориентировки ответственный ее исполнитель должен непрерывно следить за выполнением графика.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Все работы разбиваются на две стадии: до остановки ствола и после его остановки. Заранее определяются способы выполнения отдельных операций, устанавливается точность измерения угловых и линейных вели</w:t>
      </w:r>
      <w:r w:rsidRPr="00EF66DF">
        <w:rPr>
          <w:color w:val="000000"/>
          <w:sz w:val="28"/>
          <w:szCs w:val="28"/>
        </w:rPr>
        <w:softHyphen/>
        <w:t>чин и делается предрасчет ожидаемого результата. Работы при ориенти</w:t>
      </w:r>
      <w:r w:rsidRPr="00EF66DF">
        <w:rPr>
          <w:color w:val="000000"/>
          <w:sz w:val="28"/>
          <w:szCs w:val="28"/>
        </w:rPr>
        <w:softHyphen/>
        <w:t>ровке ведутся одновременно на поверхности и в шахте.</w:t>
      </w:r>
    </w:p>
    <w:p w:rsidR="004D24EC" w:rsidRPr="00ED0A60" w:rsidRDefault="004D24EC" w:rsidP="004D24EC">
      <w:pPr>
        <w:pStyle w:val="4"/>
        <w:ind w:firstLine="540"/>
        <w:jc w:val="both"/>
        <w:rPr>
          <w:b w:val="0"/>
        </w:rPr>
      </w:pPr>
      <w:r w:rsidRPr="00ED0A60">
        <w:rPr>
          <w:b w:val="0"/>
        </w:rPr>
        <w:t>4.5.1 Организация и планирование работ при ориентировании горизонтов</w:t>
      </w:r>
    </w:p>
    <w:p w:rsidR="004D24EC" w:rsidRPr="00EF66DF" w:rsidRDefault="004D24EC" w:rsidP="004D24EC">
      <w:pPr>
        <w:shd w:val="clear" w:color="auto" w:fill="FFFFFF"/>
        <w:ind w:left="360"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Установка клетей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Перекрытие ствола на поверхности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Установка блоков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Установка козел для шкал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Спуск отвесов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Установка шкал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Проверка отвесов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Центрирование теодолитов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Наблюдение качаний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Измерения углов на поверхности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Измерения углов в шахте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Измерение расстояний на поверхности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Измерение расстояний в шахте</w:t>
      </w:r>
    </w:p>
    <w:p w:rsidR="004D24EC" w:rsidRPr="00EF66DF" w:rsidRDefault="004D24EC" w:rsidP="004D24EC">
      <w:pPr>
        <w:numPr>
          <w:ilvl w:val="0"/>
          <w:numId w:val="1"/>
        </w:numPr>
        <w:shd w:val="clear" w:color="auto" w:fill="FFFFFF"/>
        <w:suppressAutoHyphens w:val="0"/>
        <w:ind w:firstLine="18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Уборка аппаратуры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D24EC" w:rsidRPr="00EF66DF" w:rsidRDefault="004D24EC" w:rsidP="004D24EC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Весь цикл непосредственных работ по ориентировке целесообразно разделить на: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подготовительные работы (выбор схемы ориентировки, инструмен</w:t>
      </w:r>
      <w:r w:rsidRPr="00EF66DF">
        <w:rPr>
          <w:color w:val="000000"/>
          <w:sz w:val="28"/>
          <w:szCs w:val="28"/>
        </w:rPr>
        <w:softHyphen/>
        <w:t xml:space="preserve">тов, их поверки, расположение оборудования, подвоз к стволу материала, </w:t>
      </w:r>
      <w:r w:rsidRPr="00EF66DF">
        <w:rPr>
          <w:color w:val="000000"/>
          <w:sz w:val="28"/>
          <w:szCs w:val="28"/>
        </w:rPr>
        <w:lastRenderedPageBreak/>
        <w:t>закрепление подходных точек, прокладка полигонометрии от опорных пунктов к стволу);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работы на поверхности (закрепление лебедок и отвесов, освобожде</w:t>
      </w:r>
      <w:r w:rsidRPr="00EF66DF">
        <w:rPr>
          <w:color w:val="000000"/>
          <w:sz w:val="28"/>
          <w:szCs w:val="28"/>
        </w:rPr>
        <w:softHyphen/>
        <w:t>ние ствола от клети (скипов), перекрытие ствола, спуск отвесов, измере</w:t>
      </w:r>
      <w:r w:rsidRPr="00EF66DF">
        <w:rPr>
          <w:color w:val="000000"/>
          <w:sz w:val="28"/>
          <w:szCs w:val="28"/>
        </w:rPr>
        <w:softHyphen/>
        <w:t>ние углов и длин при примыкании к отвесам);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 работы в шахте (прием опущенной проволоки, подвеска основных грузов, определение положения покоя отвесов, примыкание к ним).</w:t>
      </w:r>
    </w:p>
    <w:p w:rsidR="004D24EC" w:rsidRPr="00EF66DF" w:rsidRDefault="004D24EC" w:rsidP="004D24EC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Для производства работ необходимо 4 человека на поверхности и 3 на горизонте примыкания. Работа этих бригад должна строго согласовывать</w:t>
      </w:r>
      <w:r w:rsidRPr="00EF66DF">
        <w:rPr>
          <w:sz w:val="28"/>
          <w:szCs w:val="28"/>
        </w:rPr>
        <w:softHyphen/>
        <w:t>ся.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Меры безопасности при ориентировках:</w:t>
      </w:r>
    </w:p>
    <w:p w:rsidR="004D24EC" w:rsidRPr="00EF66DF" w:rsidRDefault="004D24EC" w:rsidP="004D24EC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а) инструктаж всех, кто участвует в ориентировке, о соблюдении осто</w:t>
      </w:r>
      <w:r w:rsidRPr="00EF66DF">
        <w:rPr>
          <w:sz w:val="28"/>
          <w:szCs w:val="28"/>
        </w:rPr>
        <w:softHyphen/>
        <w:t>рожности при производстве работ, не допускать падения предметов в ствол, при перекрытии ствола работать можно только с предохранитель</w:t>
      </w:r>
      <w:r w:rsidRPr="00EF66DF">
        <w:rPr>
          <w:sz w:val="28"/>
          <w:szCs w:val="28"/>
        </w:rPr>
        <w:softHyphen/>
        <w:t>ными поясами, посторонних людей, не связанных с ориентировкой, у ствола не должно быть;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горный надзор о времени и сроках выполнения ориентировки дол</w:t>
      </w:r>
      <w:r w:rsidRPr="00EF66DF">
        <w:rPr>
          <w:color w:val="000000"/>
          <w:sz w:val="28"/>
          <w:szCs w:val="28"/>
        </w:rPr>
        <w:softHyphen/>
        <w:t>жен быть предупрежден письменно, график работ утверждается главным инженером шахты;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в) устье ствола и зумпф должны быть надежно перекрыты брусьями или досками, оставить лишь для пропуска отвесов отверстия 10x10 см;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г) при спуске и подъеме отвесов под стволом на горизонте примыкания людей не должно быть;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д) руководитель работ лично проверяет надежность закрепления всего оборудования, просматривает проволоку отвеса, пропуская ее «через ру</w:t>
      </w:r>
      <w:r w:rsidRPr="00EF66DF">
        <w:rPr>
          <w:color w:val="000000"/>
          <w:sz w:val="28"/>
          <w:szCs w:val="28"/>
        </w:rPr>
        <w:softHyphen/>
        <w:t>ку» проволока не должна иметь перегибов, груз подвешивается к ней из расчета обеспечения двукратной прочности на разрыв;</w:t>
      </w:r>
    </w:p>
    <w:p w:rsidR="004D24EC" w:rsidRPr="00EF66DF" w:rsidRDefault="004D24EC" w:rsidP="004D24EC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е) между поверхностью и шахтой должна быть надежная связь (обычно телефонная, реже - звуковая, световая); она устанавливается перед нача</w:t>
      </w:r>
      <w:r w:rsidRPr="00EF66DF">
        <w:rPr>
          <w:color w:val="000000"/>
          <w:sz w:val="28"/>
          <w:szCs w:val="28"/>
        </w:rPr>
        <w:softHyphen/>
        <w:t>лом работ;</w:t>
      </w:r>
    </w:p>
    <w:p w:rsidR="004D24EC" w:rsidRPr="00EF66DF" w:rsidRDefault="004D24EC" w:rsidP="004D24EC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ж) не допускать одновременного выполнения работ на поверхности и в околоствольном дворе при примыкании к отвесам.</w:t>
      </w:r>
    </w:p>
    <w:p w:rsidR="004D24EC" w:rsidRPr="00EF66DF" w:rsidRDefault="004D24EC" w:rsidP="004D24EC">
      <w:pPr>
        <w:pStyle w:val="Normal1"/>
        <w:ind w:right="800" w:firstLine="540"/>
        <w:rPr>
          <w:bCs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jc w:val="center"/>
        <w:rPr>
          <w:rStyle w:val="a4"/>
          <w:rFonts w:eastAsiaTheme="minorHAnsi"/>
          <w:b/>
          <w:i w:val="0"/>
          <w:sz w:val="28"/>
          <w:szCs w:val="28"/>
        </w:rPr>
      </w:pPr>
      <w:r w:rsidRPr="0048430A">
        <w:rPr>
          <w:rStyle w:val="a4"/>
          <w:rFonts w:eastAsiaTheme="minorHAnsi"/>
          <w:b/>
          <w:i w:val="0"/>
          <w:sz w:val="28"/>
          <w:szCs w:val="28"/>
        </w:rPr>
        <w:t>4.6 Примеры ориентирования горных выработок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jc w:val="center"/>
        <w:rPr>
          <w:rStyle w:val="a4"/>
          <w:rFonts w:eastAsiaTheme="minorHAnsi"/>
          <w:b/>
          <w:i w:val="0"/>
          <w:sz w:val="28"/>
          <w:szCs w:val="28"/>
        </w:rPr>
      </w:pP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Ориентирование через вертикальные восстающие.</w:t>
      </w:r>
      <w:r w:rsidRPr="0048430A">
        <w:rPr>
          <w:rStyle w:val="5"/>
          <w:sz w:val="28"/>
          <w:szCs w:val="28"/>
        </w:rPr>
        <w:t xml:space="preserve"> Ориентиро</w:t>
      </w:r>
      <w:r w:rsidRPr="0048430A">
        <w:rPr>
          <w:rStyle w:val="5"/>
          <w:sz w:val="28"/>
          <w:szCs w:val="28"/>
        </w:rPr>
        <w:softHyphen/>
        <w:t>вание съемочных</w:t>
      </w:r>
      <w:r w:rsidRPr="00EF66DF">
        <w:rPr>
          <w:rStyle w:val="5"/>
          <w:sz w:val="28"/>
          <w:szCs w:val="28"/>
        </w:rPr>
        <w:t xml:space="preserve"> сетей подэтажных горизонтов, соединенных, с основным горизонтом вертикальными восстающими, может быть выполнено: 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а)</w:t>
      </w:r>
      <w:r w:rsidRPr="00EF66DF">
        <w:rPr>
          <w:rStyle w:val="5"/>
          <w:sz w:val="28"/>
          <w:szCs w:val="28"/>
        </w:rPr>
        <w:tab/>
        <w:t>через два вертикальных восстающих, соединенных выра</w:t>
      </w:r>
      <w:r w:rsidRPr="00EF66DF">
        <w:rPr>
          <w:rStyle w:val="5"/>
          <w:sz w:val="28"/>
          <w:szCs w:val="28"/>
        </w:rPr>
        <w:softHyphen/>
        <w:t xml:space="preserve">боткой на ориентируемом подэтаже; </w:t>
      </w:r>
    </w:p>
    <w:p w:rsidR="004D24EC" w:rsidRPr="00EF66DF" w:rsidRDefault="004D24EC" w:rsidP="004D24EC">
      <w:pPr>
        <w:pStyle w:val="18"/>
        <w:shd w:val="clear" w:color="auto" w:fill="auto"/>
        <w:tabs>
          <w:tab w:val="left" w:pos="615"/>
        </w:tabs>
        <w:spacing w:before="0" w:line="240" w:lineRule="auto"/>
        <w:ind w:left="2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б)</w:t>
      </w:r>
      <w:r w:rsidRPr="00EF66DF">
        <w:rPr>
          <w:rStyle w:val="5"/>
          <w:sz w:val="28"/>
          <w:szCs w:val="28"/>
        </w:rPr>
        <w:tab/>
        <w:t>через один вертикальный восстающий спосрбом двух отве</w:t>
      </w:r>
      <w:r w:rsidRPr="00EF66DF">
        <w:rPr>
          <w:rStyle w:val="5"/>
          <w:sz w:val="28"/>
          <w:szCs w:val="28"/>
        </w:rPr>
        <w:softHyphen/>
        <w:t>сов с примыканием к ним створом йли соединительным треуголь</w:t>
      </w:r>
      <w:r w:rsidRPr="00EF66DF">
        <w:rPr>
          <w:rStyle w:val="5"/>
          <w:sz w:val="28"/>
          <w:szCs w:val="28"/>
        </w:rPr>
        <w:softHyphen/>
        <w:t>ником;</w:t>
      </w:r>
    </w:p>
    <w:p w:rsidR="004D24EC" w:rsidRPr="00EF66DF" w:rsidRDefault="004D24EC" w:rsidP="004D24EC">
      <w:pPr>
        <w:pStyle w:val="18"/>
        <w:shd w:val="clear" w:color="auto" w:fill="auto"/>
        <w:tabs>
          <w:tab w:val="left" w:pos="618"/>
        </w:tabs>
        <w:spacing w:before="0" w:line="240" w:lineRule="auto"/>
        <w:ind w:left="2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в)</w:t>
      </w:r>
      <w:r w:rsidRPr="00EF66DF">
        <w:rPr>
          <w:rStyle w:val="5"/>
          <w:sz w:val="28"/>
          <w:szCs w:val="28"/>
        </w:rPr>
        <w:tab/>
        <w:t>оптическим способом;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lastRenderedPageBreak/>
        <w:t>г) гироскопическим способом.</w:t>
      </w:r>
    </w:p>
    <w:p w:rsidR="004D24EC" w:rsidRPr="00EF66DF" w:rsidRDefault="004D24EC" w:rsidP="004D24EC">
      <w:pPr>
        <w:pStyle w:val="18"/>
        <w:shd w:val="clear" w:color="auto" w:fill="auto"/>
        <w:tabs>
          <w:tab w:val="left" w:pos="4782"/>
        </w:tabs>
        <w:spacing w:before="0" w:line="240" w:lineRule="auto"/>
        <w:ind w:left="2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Исходными пунктами для ориентирования съемочных сетей подэтажных горизонтов очистного блока должны быть пункты подземной маркшейдерской опорной сети основного горизонта или съемочной сети 1 разряда.</w:t>
      </w:r>
      <w:r w:rsidRPr="00EF66DF">
        <w:rPr>
          <w:rStyle w:val="5"/>
          <w:sz w:val="28"/>
          <w:szCs w:val="28"/>
        </w:rPr>
        <w:tab/>
        <w:t>.</w:t>
      </w:r>
    </w:p>
    <w:p w:rsidR="004D24EC" w:rsidRPr="00EF66DF" w:rsidRDefault="004D24EC" w:rsidP="004D24EC">
      <w:pPr>
        <w:pStyle w:val="18"/>
        <w:shd w:val="clear" w:color="auto" w:fill="auto"/>
        <w:tabs>
          <w:tab w:val="left" w:pos="5665"/>
        </w:tabs>
        <w:spacing w:before="0" w:line="240" w:lineRule="auto"/>
        <w:ind w:left="2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Погрешность ориентирования подэтажных выработок по от</w:t>
      </w:r>
      <w:r w:rsidRPr="00EF66DF">
        <w:rPr>
          <w:rStyle w:val="5"/>
          <w:sz w:val="28"/>
          <w:szCs w:val="28"/>
        </w:rPr>
        <w:softHyphen/>
        <w:t>ношению к ближайшей стороне сети основного горизонта должна быть не более ±10'. Для контроля ориентирование выпрлняют не менее двух раз. Расхождение между результатами двух ориен</w:t>
      </w:r>
      <w:r w:rsidRPr="00EF66DF">
        <w:rPr>
          <w:rStyle w:val="5"/>
          <w:sz w:val="28"/>
          <w:szCs w:val="28"/>
        </w:rPr>
        <w:softHyphen/>
        <w:t xml:space="preserve">тирований не должно превышать 14'. 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20" w:right="40" w:firstLine="500"/>
        <w:rPr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Ориентирование через два вертикальных восстающих</w:t>
      </w:r>
      <w:r w:rsidRPr="00EF66DF">
        <w:rPr>
          <w:rStyle w:val="5"/>
          <w:sz w:val="28"/>
          <w:szCs w:val="28"/>
        </w:rPr>
        <w:t xml:space="preserve"> произ</w:t>
      </w:r>
      <w:r w:rsidRPr="00EF66DF">
        <w:rPr>
          <w:rStyle w:val="5"/>
          <w:sz w:val="28"/>
          <w:szCs w:val="28"/>
        </w:rPr>
        <w:softHyphen/>
        <w:t>водят по схеме ориентирования через два вертикальных ствола. Углы на пунктах соединительного хода измеряют одним повторе</w:t>
      </w:r>
      <w:r w:rsidRPr="00EF66DF">
        <w:rPr>
          <w:rStyle w:val="5"/>
          <w:sz w:val="28"/>
          <w:szCs w:val="28"/>
        </w:rPr>
        <w:softHyphen/>
        <w:t>нием теодолитом Т15 или ему равноточным. Длина сторон хода измеряется стальной рулеткой в прягдом и обратном направлениях. При этом расхождение между результатами измерений одной' и той же стороны не должно превышать 1 : 1000 ее длины.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2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В процессе вычислений подсчитывают относительную невязку хода между отвесами, которая не должна превышать 1 : 300. При вычислениях координаты отвесов, определенные на основ</w:t>
      </w:r>
      <w:r w:rsidRPr="00EF66DF">
        <w:rPr>
          <w:rStyle w:val="5"/>
          <w:sz w:val="28"/>
          <w:szCs w:val="28"/>
        </w:rPr>
        <w:softHyphen/>
        <w:t>ном горизонте, считают"безошибочными. Если невязка допустима, то ее распределяют на все приращения соединительного хода, в противном случае ориентирование повторяют.</w:t>
      </w:r>
    </w:p>
    <w:p w:rsidR="004D24EC" w:rsidRPr="0048430A" w:rsidRDefault="004D24EC" w:rsidP="004D24EC">
      <w:pPr>
        <w:pStyle w:val="18"/>
        <w:shd w:val="clear" w:color="auto" w:fill="auto"/>
        <w:tabs>
          <w:tab w:val="left" w:pos="3937"/>
        </w:tabs>
        <w:spacing w:before="0" w:line="240" w:lineRule="auto"/>
        <w:ind w:left="20" w:right="40" w:firstLine="500"/>
        <w:rPr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Ориентирование через один вертикальный восстающий по двум отвесам с примыканием к ним соединительным треугольником</w:t>
      </w:r>
      <w:r w:rsidRPr="0048430A">
        <w:rPr>
          <w:rStyle w:val="a4"/>
          <w:rFonts w:eastAsiaTheme="minorHAnsi"/>
          <w:sz w:val="28"/>
          <w:szCs w:val="28"/>
        </w:rPr>
        <w:t xml:space="preserve"> </w:t>
      </w:r>
      <w:r w:rsidRPr="0048430A">
        <w:rPr>
          <w:rStyle w:val="5"/>
          <w:sz w:val="28"/>
          <w:szCs w:val="28"/>
        </w:rPr>
        <w:t>производят по методике, аналогичной ориентированию через один вертикальный ствол. Для спуска отвесов применяют блоки и ка</w:t>
      </w:r>
      <w:r w:rsidRPr="0048430A">
        <w:rPr>
          <w:rStyle w:val="5"/>
          <w:sz w:val="28"/>
          <w:szCs w:val="28"/>
        </w:rPr>
        <w:softHyphen/>
        <w:t>тушки облегченного типа, которые закрепляются с помощью стержня, ввинченного в</w:t>
      </w:r>
      <w:r w:rsidRPr="0048430A">
        <w:rPr>
          <w:rStyle w:val="9pt1"/>
          <w:sz w:val="28"/>
          <w:szCs w:val="28"/>
        </w:rPr>
        <w:t xml:space="preserve"> деревянную</w:t>
      </w:r>
      <w:r w:rsidRPr="0048430A">
        <w:rPr>
          <w:rStyle w:val="5"/>
          <w:sz w:val="28"/>
          <w:szCs w:val="28"/>
        </w:rPr>
        <w:t xml:space="preserve"> крепь или специальную стойку. Погрешность проектирования точек не должна быть бо</w:t>
      </w:r>
      <w:r w:rsidRPr="0048430A">
        <w:rPr>
          <w:rStyle w:val="5"/>
          <w:sz w:val="28"/>
          <w:szCs w:val="28"/>
        </w:rPr>
        <w:softHyphen/>
        <w:t>лее ±1 мм.</w:t>
      </w:r>
      <w:r w:rsidRPr="0048430A">
        <w:rPr>
          <w:rStyle w:val="5"/>
          <w:sz w:val="28"/>
          <w:szCs w:val="28"/>
        </w:rPr>
        <w:tab/>
        <w:t>-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left="20" w:right="40" w:firstLine="500"/>
        <w:rPr>
          <w:sz w:val="28"/>
          <w:szCs w:val="28"/>
        </w:rPr>
      </w:pPr>
      <w:r w:rsidRPr="0048430A">
        <w:rPr>
          <w:rStyle w:val="5"/>
          <w:sz w:val="28"/>
          <w:szCs w:val="28"/>
        </w:rPr>
        <w:t>Для отвесов применяют тонкую</w:t>
      </w:r>
      <w:r w:rsidRPr="0048430A">
        <w:rPr>
          <w:rStyle w:val="a4"/>
          <w:rFonts w:eastAsiaTheme="minorHAnsi"/>
          <w:sz w:val="28"/>
          <w:szCs w:val="28"/>
        </w:rPr>
        <w:t xml:space="preserve"> (</w:t>
      </w:r>
      <w:r w:rsidRPr="0048430A">
        <w:rPr>
          <w:rStyle w:val="a4"/>
          <w:rFonts w:eastAsiaTheme="minorHAnsi"/>
          <w:sz w:val="28"/>
          <w:szCs w:val="28"/>
          <w:lang w:val="en-US"/>
        </w:rPr>
        <w:t>d</w:t>
      </w:r>
      <w:r w:rsidRPr="0048430A">
        <w:rPr>
          <w:rStyle w:val="5"/>
          <w:sz w:val="28"/>
          <w:szCs w:val="28"/>
        </w:rPr>
        <w:t xml:space="preserve"> =0,3 - 0,4 мм) стальную проволоку, а также латунную или полиамидную проволоку диаметром  0,5-0,7 мм) и грузы массой до 10 кг. Возможно использо</w:t>
      </w:r>
      <w:r w:rsidRPr="0048430A">
        <w:rPr>
          <w:rStyle w:val="5"/>
          <w:sz w:val="28"/>
          <w:szCs w:val="28"/>
        </w:rPr>
        <w:softHyphen/>
        <w:t>вание суровых или шелковых шнуров с грузами массой 4—5 кг.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48430A">
        <w:rPr>
          <w:rStyle w:val="5"/>
          <w:sz w:val="28"/>
          <w:szCs w:val="28"/>
        </w:rPr>
        <w:t>Для обеспечения достаточной точности ориентирования соеди</w:t>
      </w:r>
      <w:r w:rsidRPr="0048430A">
        <w:rPr>
          <w:rStyle w:val="5"/>
          <w:sz w:val="28"/>
          <w:szCs w:val="28"/>
        </w:rPr>
        <w:softHyphen/>
        <w:t>нительному треугольнику необходимо придать выгодную форму. При этом расстояние между отвесами, опущенными в восстаю</w:t>
      </w:r>
      <w:r w:rsidRPr="0048430A">
        <w:rPr>
          <w:rStyle w:val="5"/>
          <w:sz w:val="28"/>
          <w:szCs w:val="28"/>
        </w:rPr>
        <w:softHyphen/>
        <w:t>щий, должно быть не менее 0,5 м.</w:t>
      </w:r>
    </w:p>
    <w:p w:rsidR="004D24EC" w:rsidRPr="0048430A" w:rsidRDefault="004D24EC" w:rsidP="004D24EC">
      <w:pPr>
        <w:pStyle w:val="18"/>
        <w:shd w:val="clear" w:color="auto" w:fill="auto"/>
        <w:spacing w:before="0" w:after="137" w:line="240" w:lineRule="auto"/>
        <w:ind w:left="40" w:right="40" w:firstLine="500"/>
        <w:rPr>
          <w:sz w:val="28"/>
          <w:szCs w:val="28"/>
        </w:rPr>
      </w:pPr>
      <w:r w:rsidRPr="0048430A">
        <w:rPr>
          <w:rStyle w:val="5"/>
          <w:sz w:val="28"/>
          <w:szCs w:val="28"/>
        </w:rPr>
        <w:t>Углы соединительных треугольниквв измеряют одним приемом или одним повторением теодолитами типа Т15. Стороны треуголь</w:t>
      </w:r>
      <w:r w:rsidRPr="0048430A">
        <w:rPr>
          <w:rStyle w:val="5"/>
          <w:sz w:val="28"/>
          <w:szCs w:val="28"/>
        </w:rPr>
        <w:softHyphen/>
        <w:t xml:space="preserve">ников измеряют стальной рулеткой дважды (расхождение между двумя измерениями не должно быть более </w:t>
      </w:r>
      <w:smartTag w:uri="urn:schemas-microsoft-com:office:smarttags" w:element="metricconverter">
        <w:smartTagPr>
          <w:attr w:name="ProductID" w:val="3 мм"/>
        </w:smartTagPr>
        <w:r w:rsidRPr="0048430A">
          <w:rPr>
            <w:rStyle w:val="5"/>
            <w:sz w:val="28"/>
            <w:szCs w:val="28"/>
          </w:rPr>
          <w:t>3 мм</w:t>
        </w:r>
      </w:smartTag>
      <w:r w:rsidRPr="0048430A">
        <w:rPr>
          <w:rStyle w:val="5"/>
          <w:sz w:val="28"/>
          <w:szCs w:val="28"/>
        </w:rPr>
        <w:t>). Углы треуголь</w:t>
      </w:r>
      <w:r w:rsidRPr="0048430A">
        <w:rPr>
          <w:rStyle w:val="5"/>
          <w:sz w:val="28"/>
          <w:szCs w:val="28"/>
        </w:rPr>
        <w:softHyphen/>
        <w:t xml:space="preserve">ников вычисляют по формулам синусов или сторон с обязательным контрольным </w:t>
      </w:r>
      <w:r w:rsidRPr="0048430A">
        <w:rPr>
          <w:rStyle w:val="5"/>
          <w:sz w:val="28"/>
          <w:szCs w:val="28"/>
        </w:rPr>
        <w:lastRenderedPageBreak/>
        <w:t xml:space="preserve">вычислением расстояния между отвесами. Расхождение непосредственно измеренного и вычисленного расстояний между отвесами не должно быть более </w:t>
      </w:r>
      <w:smartTag w:uri="urn:schemas-microsoft-com:office:smarttags" w:element="metricconverter">
        <w:smartTagPr>
          <w:attr w:name="ProductID" w:val="5 мм"/>
        </w:smartTagPr>
        <w:r w:rsidRPr="0048430A">
          <w:rPr>
            <w:rStyle w:val="5"/>
            <w:sz w:val="28"/>
            <w:szCs w:val="28"/>
          </w:rPr>
          <w:t>5 мм</w:t>
        </w:r>
      </w:smartTag>
      <w:r w:rsidRPr="0048430A">
        <w:rPr>
          <w:rStyle w:val="5"/>
          <w:sz w:val="28"/>
          <w:szCs w:val="28"/>
        </w:rPr>
        <w:t>.</w:t>
      </w:r>
    </w:p>
    <w:p w:rsidR="004D24EC" w:rsidRPr="00EF66DF" w:rsidRDefault="004D24EC" w:rsidP="004D24EC">
      <w:pPr>
        <w:pStyle w:val="18"/>
        <w:shd w:val="clear" w:color="auto" w:fill="auto"/>
        <w:spacing w:before="0" w:after="137" w:line="240" w:lineRule="auto"/>
        <w:ind w:left="40" w:right="40" w:firstLine="500"/>
        <w:rPr>
          <w:rStyle w:val="5"/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Ориентирование через один вертикальный восстающий способом створа двух отвесов.</w:t>
      </w:r>
      <w:r w:rsidRPr="0048430A">
        <w:rPr>
          <w:rStyle w:val="5"/>
          <w:sz w:val="28"/>
          <w:szCs w:val="28"/>
        </w:rPr>
        <w:t xml:space="preserve"> Примыкание к отвесам осуществляется уста</w:t>
      </w:r>
      <w:r w:rsidRPr="0048430A">
        <w:rPr>
          <w:rStyle w:val="5"/>
          <w:sz w:val="28"/>
          <w:szCs w:val="28"/>
        </w:rPr>
        <w:softHyphen/>
        <w:t>новкой теодолита в створе отвесов на основном горизонте с по</w:t>
      </w:r>
      <w:r w:rsidRPr="0048430A">
        <w:rPr>
          <w:rStyle w:val="5"/>
          <w:sz w:val="28"/>
          <w:szCs w:val="28"/>
        </w:rPr>
        <w:softHyphen/>
        <w:t>мощью специальной подставки с юстировочными винтами или на</w:t>
      </w:r>
      <w:r w:rsidRPr="0048430A">
        <w:rPr>
          <w:rStyle w:val="5"/>
          <w:sz w:val="28"/>
          <w:szCs w:val="28"/>
        </w:rPr>
        <w:softHyphen/>
        <w:t>садки с передвижной пентапризмой на объектив трубы. Для при</w:t>
      </w:r>
      <w:r w:rsidRPr="0048430A">
        <w:rPr>
          <w:rStyle w:val="5"/>
          <w:sz w:val="28"/>
          <w:szCs w:val="28"/>
        </w:rPr>
        <w:softHyphen/>
        <w:t>мыкания на ориентируемом горизонте</w:t>
      </w:r>
      <w:r w:rsidRPr="00EF66DF">
        <w:rPr>
          <w:rStyle w:val="5"/>
          <w:sz w:val="28"/>
          <w:szCs w:val="28"/>
        </w:rPr>
        <w:t xml:space="preserve"> между пунктами съемоч</w:t>
      </w:r>
      <w:r w:rsidRPr="00EF66DF">
        <w:rPr>
          <w:rStyle w:val="5"/>
          <w:sz w:val="28"/>
          <w:szCs w:val="28"/>
        </w:rPr>
        <w:softHyphen/>
        <w:t>ной сети</w:t>
      </w:r>
      <w:r w:rsidRPr="00EF66DF">
        <w:rPr>
          <w:rStyle w:val="a4"/>
          <w:rFonts w:eastAsiaTheme="minorHAnsi"/>
          <w:sz w:val="28"/>
          <w:szCs w:val="28"/>
        </w:rPr>
        <w:t xml:space="preserve"> А и В</w:t>
      </w:r>
      <w:r w:rsidRPr="00EF66DF">
        <w:rPr>
          <w:rStyle w:val="5"/>
          <w:sz w:val="28"/>
          <w:szCs w:val="28"/>
        </w:rPr>
        <w:t xml:space="preserve"> (</w:t>
      </w:r>
      <w:r w:rsidRPr="00EF66DF">
        <w:rPr>
          <w:rStyle w:val="27"/>
          <w:b w:val="0"/>
          <w:sz w:val="28"/>
          <w:szCs w:val="28"/>
        </w:rPr>
        <w:t>рисунок 4.2</w:t>
      </w:r>
      <w:r w:rsidRPr="00EF66DF">
        <w:rPr>
          <w:rStyle w:val="5"/>
          <w:sz w:val="28"/>
          <w:szCs w:val="28"/>
        </w:rPr>
        <w:t>) натягивают проволоку,</w:t>
      </w:r>
      <w:r w:rsidRPr="00EF66DF">
        <w:rPr>
          <w:rStyle w:val="7"/>
          <w:sz w:val="28"/>
          <w:szCs w:val="28"/>
        </w:rPr>
        <w:t xml:space="preserve"> </w:t>
      </w:r>
      <w:r w:rsidRPr="00EF66DF">
        <w:rPr>
          <w:rStyle w:val="7"/>
          <w:b w:val="0"/>
          <w:sz w:val="28"/>
          <w:szCs w:val="28"/>
        </w:rPr>
        <w:t>к</w:t>
      </w:r>
      <w:r w:rsidRPr="00EF66DF">
        <w:rPr>
          <w:rStyle w:val="5"/>
          <w:b/>
          <w:sz w:val="28"/>
          <w:szCs w:val="28"/>
        </w:rPr>
        <w:t xml:space="preserve"> </w:t>
      </w:r>
      <w:r w:rsidRPr="00EF66DF">
        <w:rPr>
          <w:rStyle w:val="5"/>
          <w:sz w:val="28"/>
          <w:szCs w:val="28"/>
        </w:rPr>
        <w:t>которой при</w:t>
      </w:r>
      <w:r w:rsidRPr="00EF66DF">
        <w:rPr>
          <w:rStyle w:val="5"/>
          <w:sz w:val="28"/>
          <w:szCs w:val="28"/>
        </w:rPr>
        <w:softHyphen/>
        <w:t>крепляют два отвеса, опущенных в восстающий. На основном горизонте теодолитом, установленным в створе отвесов в точке С, измеряют горизонтальный угол между направлением на извест</w:t>
      </w:r>
      <w:r w:rsidRPr="00EF66DF">
        <w:rPr>
          <w:rStyle w:val="5"/>
          <w:sz w:val="28"/>
          <w:szCs w:val="28"/>
        </w:rPr>
        <w:softHyphen/>
        <w:t>ную точку</w:t>
      </w:r>
      <w:r w:rsidRPr="00EF66DF">
        <w:rPr>
          <w:rStyle w:val="a4"/>
          <w:rFonts w:eastAsiaTheme="minorHAnsi"/>
          <w:sz w:val="28"/>
          <w:szCs w:val="28"/>
        </w:rPr>
        <w:t xml:space="preserve"> К</w:t>
      </w:r>
      <w:r w:rsidRPr="00EF66DF">
        <w:rPr>
          <w:rStyle w:val="5"/>
          <w:sz w:val="28"/>
          <w:szCs w:val="28"/>
        </w:rPr>
        <w:t xml:space="preserve"> и створом отвесов, а также, расстояние от точки</w:t>
      </w:r>
      <w:r w:rsidRPr="00EF66DF">
        <w:rPr>
          <w:rStyle w:val="a4"/>
          <w:rFonts w:eastAsiaTheme="minorHAnsi"/>
          <w:sz w:val="28"/>
          <w:szCs w:val="28"/>
        </w:rPr>
        <w:t xml:space="preserve"> С </w:t>
      </w:r>
      <w:r w:rsidRPr="00EF66DF">
        <w:rPr>
          <w:rStyle w:val="5"/>
          <w:sz w:val="28"/>
          <w:szCs w:val="28"/>
        </w:rPr>
        <w:t>до отвеса</w:t>
      </w:r>
      <w:r w:rsidRPr="00EF66DF">
        <w:rPr>
          <w:rStyle w:val="a4"/>
          <w:rFonts w:eastAsiaTheme="minorHAnsi"/>
          <w:sz w:val="28"/>
          <w:szCs w:val="28"/>
        </w:rPr>
        <w:t xml:space="preserve"> а.</w:t>
      </w:r>
      <w:r w:rsidRPr="00EF66DF">
        <w:rPr>
          <w:rStyle w:val="5"/>
          <w:sz w:val="28"/>
          <w:szCs w:val="28"/>
        </w:rPr>
        <w:t xml:space="preserve"> На ориентируемом горизонте измеряют расстояние от точки</w:t>
      </w:r>
      <w:r w:rsidRPr="00EF66DF">
        <w:rPr>
          <w:rStyle w:val="a4"/>
          <w:rFonts w:eastAsiaTheme="minorHAnsi"/>
          <w:sz w:val="28"/>
          <w:szCs w:val="28"/>
        </w:rPr>
        <w:t xml:space="preserve"> А</w:t>
      </w:r>
      <w:r w:rsidRPr="00EF66DF">
        <w:rPr>
          <w:rStyle w:val="5"/>
          <w:sz w:val="28"/>
          <w:szCs w:val="28"/>
        </w:rPr>
        <w:t xml:space="preserve"> до отвеса</w:t>
      </w:r>
      <w:r w:rsidRPr="00EF66DF">
        <w:rPr>
          <w:rStyle w:val="a4"/>
          <w:rFonts w:eastAsiaTheme="minorHAnsi"/>
          <w:sz w:val="28"/>
          <w:szCs w:val="28"/>
        </w:rPr>
        <w:t xml:space="preserve"> а.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Методика выполнения угловых и линейных измерений такая же, как и в предыдущем способе. По резуль</w:t>
      </w:r>
      <w:r w:rsidRPr="00EF66DF">
        <w:rPr>
          <w:rStyle w:val="5"/>
          <w:sz w:val="28"/>
          <w:szCs w:val="28"/>
        </w:rPr>
        <w:softHyphen/>
        <w:t>татам измерений на основном горизонте обычным способом вычисляют дирекционный угол створа отвесов, а следовательно, и линии АВ на ориентируемом горизонте. Вычисляют горизонталь</w:t>
      </w:r>
      <w:r w:rsidRPr="00EF66DF">
        <w:rPr>
          <w:rStyle w:val="5"/>
          <w:sz w:val="28"/>
          <w:szCs w:val="28"/>
        </w:rPr>
        <w:softHyphen/>
        <w:t>ную проекцию расстояния от точки</w:t>
      </w:r>
      <w:r w:rsidRPr="00EF66DF">
        <w:rPr>
          <w:rStyle w:val="a4"/>
          <w:rFonts w:eastAsiaTheme="minorHAnsi"/>
          <w:sz w:val="28"/>
          <w:szCs w:val="28"/>
        </w:rPr>
        <w:t xml:space="preserve"> С</w:t>
      </w:r>
      <w:r w:rsidRPr="00EF66DF">
        <w:rPr>
          <w:rStyle w:val="5"/>
          <w:sz w:val="28"/>
          <w:szCs w:val="28"/>
        </w:rPr>
        <w:t xml:space="preserve"> до точки</w:t>
      </w:r>
      <w:r w:rsidRPr="00EF66DF">
        <w:rPr>
          <w:rStyle w:val="a4"/>
          <w:rFonts w:eastAsiaTheme="minorHAnsi"/>
          <w:sz w:val="28"/>
          <w:szCs w:val="28"/>
        </w:rPr>
        <w:t xml:space="preserve"> А</w:t>
      </w:r>
      <w:r w:rsidRPr="00EF66DF">
        <w:rPr>
          <w:rStyle w:val="5"/>
          <w:sz w:val="28"/>
          <w:szCs w:val="28"/>
        </w:rPr>
        <w:t xml:space="preserve"> как разность измеренных расстояний</w:t>
      </w:r>
      <w:r w:rsidRPr="00EF66DF">
        <w:rPr>
          <w:rStyle w:val="a4"/>
          <w:rFonts w:eastAsiaTheme="minorHAnsi"/>
          <w:sz w:val="28"/>
          <w:szCs w:val="28"/>
        </w:rPr>
        <w:t xml:space="preserve"> Са</w:t>
      </w:r>
      <w:r w:rsidRPr="00EF66DF">
        <w:rPr>
          <w:rStyle w:val="5"/>
          <w:sz w:val="28"/>
          <w:szCs w:val="28"/>
        </w:rPr>
        <w:t xml:space="preserve"> и</w:t>
      </w:r>
      <w:r w:rsidRPr="00EF66DF">
        <w:rPr>
          <w:rStyle w:val="a4"/>
          <w:rFonts w:eastAsiaTheme="minorHAnsi"/>
          <w:sz w:val="28"/>
          <w:szCs w:val="28"/>
        </w:rPr>
        <w:t xml:space="preserve"> Аа.</w:t>
      </w:r>
      <w:r w:rsidRPr="00EF66DF">
        <w:rPr>
          <w:rStyle w:val="5"/>
          <w:sz w:val="28"/>
          <w:szCs w:val="28"/>
        </w:rPr>
        <w:t xml:space="preserve"> По полученному значению и дирекционному углу линии СА (т. е. створа отвесов) вычисляют координаты точки Д.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Для контроля изменяют установку теодолита и повторяют все измерения. За окончательный результат берут среднее значение координат точки</w:t>
      </w:r>
      <w:r w:rsidRPr="00EF66DF">
        <w:rPr>
          <w:rStyle w:val="a4"/>
          <w:rFonts w:eastAsiaTheme="minorHAnsi"/>
          <w:sz w:val="28"/>
          <w:szCs w:val="28"/>
        </w:rPr>
        <w:t xml:space="preserve"> А</w:t>
      </w:r>
      <w:r w:rsidRPr="00EF66DF">
        <w:rPr>
          <w:rStyle w:val="5"/>
          <w:sz w:val="28"/>
          <w:szCs w:val="28"/>
        </w:rPr>
        <w:t xml:space="preserve"> и дирек</w:t>
      </w:r>
      <w:r w:rsidRPr="00EF66DF">
        <w:rPr>
          <w:rStyle w:val="5"/>
          <w:sz w:val="28"/>
          <w:szCs w:val="28"/>
        </w:rPr>
        <w:softHyphen/>
        <w:t>ционного угла</w:t>
      </w:r>
      <w:r w:rsidRPr="00EF66DF">
        <w:rPr>
          <w:rStyle w:val="a4"/>
          <w:rFonts w:eastAsiaTheme="minorHAnsi"/>
          <w:sz w:val="28"/>
          <w:szCs w:val="28"/>
        </w:rPr>
        <w:t xml:space="preserve"> А В</w:t>
      </w:r>
      <w:r w:rsidRPr="00EF66DF">
        <w:rPr>
          <w:rStyle w:val="5"/>
          <w:sz w:val="28"/>
          <w:szCs w:val="28"/>
        </w:rPr>
        <w:t xml:space="preserve"> из двух ориентирований.</w:t>
      </w:r>
    </w:p>
    <w:p w:rsidR="004D24EC" w:rsidRPr="00EF66DF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EF66DF">
        <w:rPr>
          <w:rStyle w:val="5"/>
          <w:sz w:val="28"/>
          <w:szCs w:val="28"/>
        </w:rPr>
        <w:t>Погрешность установки теодолита в створе отвесов (по данным Д. 3. Гельмана) не превышает ±3'. Применение насадки с пентапризмой по</w:t>
      </w:r>
      <w:r w:rsidRPr="00EF66DF">
        <w:rPr>
          <w:rStyle w:val="5"/>
          <w:sz w:val="28"/>
          <w:szCs w:val="28"/>
        </w:rPr>
        <w:softHyphen/>
        <w:t xml:space="preserve">зволяет уменьшить ее до </w:t>
      </w:r>
      <w:r w:rsidRPr="00EF66DF">
        <w:rPr>
          <w:rStyle w:val="9pt1"/>
          <w:sz w:val="28"/>
          <w:szCs w:val="28"/>
        </w:rPr>
        <w:t>10—20".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373370" cy="275336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275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24"/>
        <w:framePr w:w="6658" w:wrap="notBeside" w:vAnchor="text" w:hAnchor="page" w:x="2422" w:y="261"/>
        <w:shd w:val="clear" w:color="auto" w:fill="auto"/>
        <w:spacing w:line="240" w:lineRule="auto"/>
        <w:ind w:right="40" w:firstLine="500"/>
        <w:jc w:val="both"/>
        <w:rPr>
          <w:rStyle w:val="27"/>
          <w:b w:val="0"/>
          <w:sz w:val="28"/>
          <w:szCs w:val="28"/>
        </w:rPr>
      </w:pPr>
      <w:r w:rsidRPr="004B67B3">
        <w:rPr>
          <w:rStyle w:val="27"/>
          <w:b w:val="0"/>
          <w:sz w:val="28"/>
          <w:szCs w:val="28"/>
        </w:rPr>
        <w:lastRenderedPageBreak/>
        <w:t xml:space="preserve">Рисунок </w:t>
      </w:r>
      <w:r>
        <w:rPr>
          <w:rStyle w:val="27"/>
          <w:b w:val="0"/>
          <w:sz w:val="28"/>
          <w:szCs w:val="28"/>
        </w:rPr>
        <w:t xml:space="preserve">4.2 </w:t>
      </w:r>
      <w:r w:rsidRPr="004B67B3">
        <w:rPr>
          <w:rStyle w:val="27"/>
          <w:b w:val="0"/>
          <w:sz w:val="28"/>
          <w:szCs w:val="28"/>
        </w:rPr>
        <w:t>- Ориентирование съемочной сети подэтажа способом створа двух отвесов:</w:t>
      </w:r>
    </w:p>
    <w:p w:rsidR="004D24EC" w:rsidRDefault="004D24EC" w:rsidP="004D24EC">
      <w:pPr>
        <w:pStyle w:val="24"/>
        <w:framePr w:w="6658" w:wrap="notBeside" w:vAnchor="text" w:hAnchor="page" w:x="2422" w:y="261"/>
        <w:shd w:val="clear" w:color="auto" w:fill="auto"/>
        <w:spacing w:line="240" w:lineRule="auto"/>
        <w:ind w:right="40" w:firstLine="540"/>
        <w:jc w:val="both"/>
        <w:rPr>
          <w:sz w:val="28"/>
          <w:szCs w:val="28"/>
        </w:rPr>
      </w:pPr>
      <w:r w:rsidRPr="007C1E2E">
        <w:rPr>
          <w:sz w:val="28"/>
          <w:szCs w:val="28"/>
        </w:rPr>
        <w:t xml:space="preserve">а </w:t>
      </w:r>
      <w:r>
        <w:rPr>
          <w:sz w:val="28"/>
          <w:szCs w:val="28"/>
        </w:rPr>
        <w:t>-</w:t>
      </w:r>
      <w:r w:rsidRPr="007C1E2E">
        <w:rPr>
          <w:sz w:val="28"/>
          <w:szCs w:val="28"/>
        </w:rPr>
        <w:t xml:space="preserve"> вертикальный разрез; б </w:t>
      </w:r>
      <w:r>
        <w:rPr>
          <w:sz w:val="28"/>
          <w:szCs w:val="28"/>
        </w:rPr>
        <w:t>-</w:t>
      </w:r>
      <w:r w:rsidRPr="007C1E2E">
        <w:rPr>
          <w:sz w:val="28"/>
          <w:szCs w:val="28"/>
        </w:rPr>
        <w:t xml:space="preserve"> план; I </w:t>
      </w:r>
      <w:r>
        <w:rPr>
          <w:sz w:val="28"/>
          <w:szCs w:val="28"/>
        </w:rPr>
        <w:t>-</w:t>
      </w:r>
      <w:r w:rsidRPr="007C1E2E">
        <w:rPr>
          <w:sz w:val="28"/>
          <w:szCs w:val="28"/>
        </w:rPr>
        <w:t xml:space="preserve"> отвесы;</w:t>
      </w:r>
    </w:p>
    <w:p w:rsidR="004D24EC" w:rsidRDefault="004D24EC" w:rsidP="004D24EC">
      <w:pPr>
        <w:pStyle w:val="24"/>
        <w:framePr w:w="6658" w:wrap="notBeside" w:vAnchor="text" w:hAnchor="page" w:x="2422" w:y="261"/>
        <w:shd w:val="clear" w:color="auto" w:fill="auto"/>
        <w:spacing w:line="240" w:lineRule="auto"/>
        <w:ind w:right="40" w:firstLine="500"/>
        <w:jc w:val="both"/>
        <w:rPr>
          <w:rStyle w:val="25"/>
          <w:sz w:val="28"/>
          <w:szCs w:val="28"/>
        </w:rPr>
      </w:pPr>
      <w:r w:rsidRPr="007C1E2E">
        <w:rPr>
          <w:sz w:val="28"/>
          <w:szCs w:val="28"/>
        </w:rPr>
        <w:t xml:space="preserve">2 </w:t>
      </w:r>
      <w:r>
        <w:rPr>
          <w:sz w:val="28"/>
          <w:szCs w:val="28"/>
        </w:rPr>
        <w:t>-</w:t>
      </w:r>
      <w:r w:rsidRPr="007C1E2E">
        <w:rPr>
          <w:sz w:val="28"/>
          <w:szCs w:val="28"/>
        </w:rPr>
        <w:t xml:space="preserve"> восстающий; 3 </w:t>
      </w:r>
      <w:r>
        <w:rPr>
          <w:sz w:val="28"/>
          <w:szCs w:val="28"/>
        </w:rPr>
        <w:t>-</w:t>
      </w:r>
      <w:r w:rsidRPr="007C1E2E">
        <w:rPr>
          <w:sz w:val="28"/>
          <w:szCs w:val="28"/>
        </w:rPr>
        <w:t xml:space="preserve"> основной го</w:t>
      </w:r>
      <w:r w:rsidRPr="007C1E2E">
        <w:rPr>
          <w:sz w:val="28"/>
          <w:szCs w:val="28"/>
        </w:rPr>
        <w:softHyphen/>
        <w:t>ризонт;</w:t>
      </w:r>
    </w:p>
    <w:p w:rsidR="004D24EC" w:rsidRPr="007C1E2E" w:rsidRDefault="004D24EC" w:rsidP="004D24EC">
      <w:pPr>
        <w:pStyle w:val="24"/>
        <w:framePr w:w="6658" w:wrap="notBeside" w:vAnchor="text" w:hAnchor="page" w:x="2422" w:y="261"/>
        <w:shd w:val="clear" w:color="auto" w:fill="auto"/>
        <w:spacing w:line="240" w:lineRule="auto"/>
        <w:ind w:right="40" w:firstLine="500"/>
        <w:jc w:val="both"/>
        <w:rPr>
          <w:sz w:val="28"/>
          <w:szCs w:val="28"/>
        </w:rPr>
      </w:pPr>
      <w:r w:rsidRPr="00340205">
        <w:rPr>
          <w:rStyle w:val="25"/>
          <w:i w:val="0"/>
          <w:sz w:val="28"/>
          <w:szCs w:val="28"/>
        </w:rPr>
        <w:t>4</w:t>
      </w:r>
      <w:r w:rsidRPr="007C1E2E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7C1E2E">
        <w:rPr>
          <w:sz w:val="28"/>
          <w:szCs w:val="28"/>
        </w:rPr>
        <w:t xml:space="preserve"> ориентируемый горизонт .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Оптическое  ориентирова</w:t>
      </w:r>
      <w:r w:rsidRPr="0048430A">
        <w:rPr>
          <w:rStyle w:val="a4"/>
          <w:rFonts w:eastAsiaTheme="minorHAnsi"/>
          <w:i w:val="0"/>
          <w:sz w:val="28"/>
          <w:szCs w:val="28"/>
        </w:rPr>
        <w:softHyphen/>
        <w:t>ние</w:t>
      </w:r>
      <w:r w:rsidRPr="007C1E2E">
        <w:rPr>
          <w:rStyle w:val="5"/>
          <w:sz w:val="28"/>
          <w:szCs w:val="28"/>
        </w:rPr>
        <w:t xml:space="preserve"> подэтажных выработок производится через верти</w:t>
      </w:r>
      <w:r w:rsidRPr="007C1E2E">
        <w:rPr>
          <w:rStyle w:val="5"/>
          <w:sz w:val="28"/>
          <w:szCs w:val="28"/>
        </w:rPr>
        <w:softHyphen/>
        <w:t>кальные или крутонаклонные восстающие с помощью угло</w:t>
      </w:r>
      <w:r w:rsidRPr="007C1E2E">
        <w:rPr>
          <w:rStyle w:val="5"/>
          <w:sz w:val="28"/>
          <w:szCs w:val="28"/>
        </w:rPr>
        <w:softHyphen/>
        <w:t>мера УТ-3.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>
        <w:rPr>
          <w:rStyle w:val="5"/>
          <w:sz w:val="28"/>
          <w:szCs w:val="28"/>
        </w:rPr>
        <w:t>П</w:t>
      </w:r>
      <w:r w:rsidRPr="007C1E2E">
        <w:rPr>
          <w:rStyle w:val="5"/>
          <w:sz w:val="28"/>
          <w:szCs w:val="28"/>
        </w:rPr>
        <w:t>ри выполнении работ ис</w:t>
      </w:r>
      <w:r w:rsidRPr="007C1E2E">
        <w:rPr>
          <w:rStyle w:val="5"/>
          <w:sz w:val="28"/>
          <w:szCs w:val="28"/>
        </w:rPr>
        <w:softHyphen/>
        <w:t>пользуют одновременно два угломера с ориентирно-дальномерными рейками. Первый угломер устанавливают под восстающим в точке</w:t>
      </w:r>
      <w:r w:rsidRPr="007C1E2E">
        <w:rPr>
          <w:rStyle w:val="a4"/>
          <w:rFonts w:eastAsiaTheme="minorHAnsi"/>
          <w:sz w:val="28"/>
          <w:szCs w:val="28"/>
        </w:rPr>
        <w:t xml:space="preserve"> В</w:t>
      </w:r>
      <w:r w:rsidRPr="007C1E2E">
        <w:rPr>
          <w:rStyle w:val="5"/>
          <w:sz w:val="28"/>
          <w:szCs w:val="28"/>
        </w:rPr>
        <w:t xml:space="preserve"> (</w:t>
      </w:r>
      <w:r>
        <w:rPr>
          <w:sz w:val="28"/>
          <w:szCs w:val="28"/>
        </w:rPr>
        <w:t>рисунок 4.3</w:t>
      </w:r>
      <w:r w:rsidRPr="007C1E2E">
        <w:rPr>
          <w:rStyle w:val="5"/>
          <w:sz w:val="28"/>
          <w:szCs w:val="28"/>
        </w:rPr>
        <w:t>), а второй — над тем же восста</w:t>
      </w:r>
      <w:r w:rsidRPr="007C1E2E">
        <w:rPr>
          <w:rStyle w:val="5"/>
          <w:sz w:val="28"/>
          <w:szCs w:val="28"/>
        </w:rPr>
        <w:softHyphen/>
        <w:t>ющим в точке С. Первый угломер визируют на точку</w:t>
      </w:r>
      <w:r w:rsidRPr="007C1E2E">
        <w:rPr>
          <w:rStyle w:val="a4"/>
          <w:rFonts w:eastAsiaTheme="minorHAnsi"/>
          <w:sz w:val="28"/>
          <w:szCs w:val="28"/>
        </w:rPr>
        <w:t xml:space="preserve"> А</w:t>
      </w:r>
      <w:r w:rsidRPr="007C1E2E">
        <w:rPr>
          <w:rStyle w:val="5"/>
          <w:sz w:val="28"/>
          <w:szCs w:val="28"/>
        </w:rPr>
        <w:t xml:space="preserve"> и берут отсчет по горизонтальному кругу. Вторым угломером, установ</w:t>
      </w:r>
      <w:r w:rsidRPr="007C1E2E">
        <w:rPr>
          <w:rStyle w:val="5"/>
          <w:sz w:val="28"/>
          <w:szCs w:val="28"/>
        </w:rPr>
        <w:softHyphen/>
        <w:t>ленным в точке</w:t>
      </w:r>
      <w:r w:rsidRPr="007C1E2E">
        <w:rPr>
          <w:rStyle w:val="a4"/>
          <w:rFonts w:eastAsiaTheme="minorHAnsi"/>
          <w:sz w:val="28"/>
          <w:szCs w:val="28"/>
        </w:rPr>
        <w:t xml:space="preserve"> С,</w:t>
      </w:r>
      <w:r w:rsidRPr="007C1E2E">
        <w:rPr>
          <w:rStyle w:val="5"/>
          <w:sz w:val="28"/>
          <w:szCs w:val="28"/>
        </w:rPr>
        <w:t xml:space="preserve"> визируют на керн первого угломера и берут отсчет по вертикальному кругу.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rStyle w:val="5"/>
          <w:sz w:val="28"/>
          <w:szCs w:val="28"/>
        </w:rPr>
      </w:pPr>
      <w:r w:rsidRPr="00372E02">
        <w:rPr>
          <w:rStyle w:val="a4"/>
          <w:rFonts w:eastAsiaTheme="minorHAnsi"/>
          <w:i w:val="0"/>
          <w:sz w:val="28"/>
          <w:szCs w:val="28"/>
        </w:rPr>
        <w:t>По</w:t>
      </w:r>
      <w:r w:rsidRPr="007C1E2E">
        <w:rPr>
          <w:rStyle w:val="5"/>
          <w:sz w:val="28"/>
          <w:szCs w:val="28"/>
        </w:rPr>
        <w:t xml:space="preserve"> сигналу маркшейдера, работающего с верхним угломером нижний угломер вращают вокруг вертикальной оси и добиваются совмещения оси рейки с горизонтальной нитью сетки нитей верх</w:t>
      </w:r>
      <w:r w:rsidRPr="007C1E2E">
        <w:rPr>
          <w:rStyle w:val="5"/>
          <w:sz w:val="28"/>
          <w:szCs w:val="28"/>
        </w:rPr>
        <w:softHyphen/>
        <w:t>него угломера. По горизонтальному кругу нижнего угломера бе</w:t>
      </w:r>
      <w:r w:rsidRPr="007C1E2E">
        <w:rPr>
          <w:rStyle w:val="5"/>
          <w:sz w:val="28"/>
          <w:szCs w:val="28"/>
        </w:rPr>
        <w:softHyphen/>
        <w:t>рут отсчет (первое положение.) Маркшейдер с помощью" микро- метренного винта алидады верхнего угломера производит 4—5 сов</w:t>
      </w:r>
      <w:r w:rsidRPr="007C1E2E">
        <w:rPr>
          <w:rStyle w:val="5"/>
          <w:sz w:val="28"/>
          <w:szCs w:val="28"/>
        </w:rPr>
        <w:softHyphen/>
        <w:t>мещений горизонтальной нити с осью рейки нижнего угломера и берет соответствующие отсчеты по горизонтальному кругу. После этого поворачивают трубу нижнего угломера на 180° вокруг гори</w:t>
      </w:r>
      <w:r w:rsidRPr="007C1E2E">
        <w:rPr>
          <w:rStyle w:val="5"/>
          <w:sz w:val="28"/>
          <w:szCs w:val="28"/>
        </w:rPr>
        <w:softHyphen/>
        <w:t>зонтальной оси вращения, устанавливают рейку во второе поло</w:t>
      </w:r>
      <w:r w:rsidRPr="007C1E2E">
        <w:rPr>
          <w:rStyle w:val="5"/>
          <w:sz w:val="28"/>
          <w:szCs w:val="28"/>
        </w:rPr>
        <w:softHyphen/>
        <w:t>жение, повторяют серию совмещений и отсчетов по верхнему угло</w:t>
      </w:r>
      <w:r w:rsidRPr="007C1E2E">
        <w:rPr>
          <w:rStyle w:val="5"/>
          <w:sz w:val="28"/>
          <w:szCs w:val="28"/>
        </w:rPr>
        <w:softHyphen/>
        <w:t>меру. За окончательное значение отсчета по горизонтальному кругу в точке С принимают среднее арифметическое из серий отсчетов при двух положениях рейки.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jc w:val="center"/>
        <w:rPr>
          <w:rStyle w:val="5"/>
          <w:sz w:val="28"/>
          <w:szCs w:val="28"/>
        </w:rPr>
      </w:pPr>
      <w:r w:rsidRPr="002511FD">
        <w:rPr>
          <w:rStyle w:val="12-1pt"/>
          <w:sz w:val="28"/>
          <w:szCs w:val="28"/>
          <w:lang w:eastAsia="ru-RU"/>
        </w:rPr>
        <w:lastRenderedPageBreak/>
        <w:t>С</w:t>
      </w:r>
      <w:r w:rsidRPr="007C1E2E">
        <w:rPr>
          <w:sz w:val="28"/>
          <w:szCs w:val="28"/>
        </w:rPr>
        <w:t xml:space="preserve">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722880" cy="3164205"/>
            <wp:effectExtent l="19050" t="0" r="127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80" cy="316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4EC" w:rsidRPr="003F4CCD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rStyle w:val="5"/>
          <w:sz w:val="28"/>
          <w:szCs w:val="28"/>
        </w:rPr>
      </w:pPr>
    </w:p>
    <w:p w:rsidR="004D24EC" w:rsidRPr="00AC4C9B" w:rsidRDefault="004D24EC" w:rsidP="004D24EC">
      <w:pPr>
        <w:pStyle w:val="120"/>
        <w:shd w:val="clear" w:color="auto" w:fill="auto"/>
        <w:tabs>
          <w:tab w:val="left" w:pos="1291"/>
        </w:tabs>
        <w:spacing w:line="240" w:lineRule="auto"/>
        <w:ind w:right="40" w:firstLine="500"/>
        <w:jc w:val="both"/>
        <w:rPr>
          <w:sz w:val="28"/>
          <w:szCs w:val="28"/>
          <w:lang w:val="ru-RU"/>
        </w:rPr>
      </w:pPr>
    </w:p>
    <w:p w:rsidR="004D24EC" w:rsidRPr="007C1E2E" w:rsidRDefault="004D24EC" w:rsidP="004D24EC">
      <w:pPr>
        <w:pStyle w:val="a6"/>
        <w:shd w:val="clear" w:color="auto" w:fill="auto"/>
        <w:spacing w:line="240" w:lineRule="auto"/>
        <w:ind w:right="40" w:firstLine="500"/>
        <w:jc w:val="both"/>
        <w:rPr>
          <w:sz w:val="28"/>
          <w:szCs w:val="28"/>
        </w:rPr>
      </w:pPr>
      <w:r w:rsidRPr="007C1E2E">
        <w:rPr>
          <w:sz w:val="28"/>
          <w:szCs w:val="28"/>
        </w:rPr>
        <w:t>Р</w:t>
      </w:r>
      <w:r>
        <w:rPr>
          <w:sz w:val="28"/>
          <w:szCs w:val="28"/>
        </w:rPr>
        <w:t>исунок 4.3 -</w:t>
      </w:r>
      <w:r w:rsidRPr="007C1E2E">
        <w:rPr>
          <w:sz w:val="28"/>
          <w:szCs w:val="28"/>
        </w:rPr>
        <w:t xml:space="preserve"> Ориентирование подэтажной вы</w:t>
      </w:r>
      <w:r w:rsidRPr="007C1E2E">
        <w:rPr>
          <w:sz w:val="28"/>
          <w:szCs w:val="28"/>
        </w:rPr>
        <w:softHyphen/>
        <w:t>работки оптическим способом</w:t>
      </w:r>
    </w:p>
    <w:p w:rsidR="004D24EC" w:rsidRPr="00AC4C9B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rStyle w:val="5"/>
          <w:sz w:val="28"/>
          <w:szCs w:val="28"/>
        </w:rPr>
      </w:pPr>
      <w:r w:rsidRPr="007C1E2E">
        <w:rPr>
          <w:rStyle w:val="5"/>
          <w:sz w:val="28"/>
          <w:szCs w:val="28"/>
        </w:rPr>
        <w:t>По окончании этих действий верхним угломером визируют на точку!) и берут отсчет по гори</w:t>
      </w:r>
      <w:r w:rsidRPr="007C1E2E">
        <w:rPr>
          <w:rStyle w:val="5"/>
          <w:sz w:val="28"/>
          <w:szCs w:val="28"/>
        </w:rPr>
        <w:softHyphen/>
        <w:t>зонтальному кругу. По разностям отсчетов на основном и ориен</w:t>
      </w:r>
      <w:r w:rsidRPr="007C1E2E">
        <w:rPr>
          <w:rStyle w:val="5"/>
          <w:sz w:val="28"/>
          <w:szCs w:val="28"/>
        </w:rPr>
        <w:softHyphen/>
        <w:t>тируемом горизонтах вычисляют углы соответственно (</w:t>
      </w:r>
      <w:r w:rsidRPr="007C1E2E">
        <w:rPr>
          <w:rStyle w:val="5"/>
          <w:sz w:val="28"/>
          <w:szCs w:val="28"/>
          <w:lang w:val="en-US"/>
        </w:rPr>
        <w:t>ABC</w:t>
      </w:r>
      <w:r w:rsidRPr="007C1E2E">
        <w:rPr>
          <w:rStyle w:val="5"/>
          <w:sz w:val="28"/>
          <w:szCs w:val="28"/>
        </w:rPr>
        <w:t xml:space="preserve">) и </w:t>
      </w:r>
      <w:r w:rsidRPr="00372E02">
        <w:rPr>
          <w:rStyle w:val="1"/>
          <w:i w:val="0"/>
          <w:sz w:val="28"/>
          <w:szCs w:val="28"/>
        </w:rPr>
        <w:t>(</w:t>
      </w:r>
      <w:r w:rsidRPr="00372E02">
        <w:rPr>
          <w:rStyle w:val="1"/>
          <w:i w:val="0"/>
          <w:sz w:val="28"/>
          <w:szCs w:val="28"/>
          <w:lang w:val="en-US"/>
        </w:rPr>
        <w:t>BCD</w:t>
      </w:r>
      <w:r w:rsidRPr="00372E02">
        <w:rPr>
          <w:rStyle w:val="1"/>
          <w:i w:val="0"/>
          <w:sz w:val="28"/>
          <w:szCs w:val="28"/>
        </w:rPr>
        <w:t>)</w:t>
      </w:r>
      <w:r w:rsidRPr="007C1E2E">
        <w:rPr>
          <w:rStyle w:val="1"/>
          <w:sz w:val="28"/>
          <w:szCs w:val="28"/>
        </w:rPr>
        <w:t>.</w:t>
      </w:r>
      <w:r>
        <w:rPr>
          <w:rStyle w:val="1"/>
          <w:sz w:val="28"/>
          <w:szCs w:val="28"/>
        </w:rPr>
        <w:t xml:space="preserve"> </w:t>
      </w:r>
      <w:r w:rsidRPr="007C1E2E">
        <w:rPr>
          <w:rStyle w:val="5"/>
          <w:sz w:val="28"/>
          <w:szCs w:val="28"/>
        </w:rPr>
        <w:t>Для передачи координат и высотной отметки рулеткой или дальномером измеряют расстояние</w:t>
      </w:r>
      <w:r w:rsidRPr="007C1E2E">
        <w:rPr>
          <w:rStyle w:val="a4"/>
          <w:rFonts w:eastAsiaTheme="minorHAnsi"/>
          <w:sz w:val="28"/>
          <w:szCs w:val="28"/>
        </w:rPr>
        <w:t xml:space="preserve"> ВС</w:t>
      </w:r>
      <w:r w:rsidRPr="007C1E2E">
        <w:rPr>
          <w:rStyle w:val="5"/>
          <w:sz w:val="28"/>
          <w:szCs w:val="28"/>
        </w:rPr>
        <w:t xml:space="preserve"> (между гор</w:t>
      </w:r>
      <w:r>
        <w:rPr>
          <w:rStyle w:val="5"/>
          <w:sz w:val="28"/>
          <w:szCs w:val="28"/>
        </w:rPr>
        <w:t xml:space="preserve">изонтальными осями угломеров) и </w:t>
      </w:r>
      <w:r w:rsidRPr="007C1E2E">
        <w:rPr>
          <w:rStyle w:val="5"/>
          <w:sz w:val="28"/>
          <w:szCs w:val="28"/>
        </w:rPr>
        <w:t>длину отвесов в точках</w:t>
      </w:r>
      <w:r w:rsidRPr="007C1E2E">
        <w:rPr>
          <w:rStyle w:val="a4"/>
          <w:rFonts w:eastAsiaTheme="minorHAnsi"/>
          <w:sz w:val="28"/>
          <w:szCs w:val="28"/>
        </w:rPr>
        <w:t xml:space="preserve"> А, В, С, </w:t>
      </w:r>
      <w:r w:rsidRPr="007C1E2E">
        <w:rPr>
          <w:rStyle w:val="a4"/>
          <w:rFonts w:eastAsiaTheme="minorHAnsi"/>
          <w:sz w:val="28"/>
          <w:szCs w:val="28"/>
          <w:lang w:val="en-US"/>
        </w:rPr>
        <w:t>D</w:t>
      </w:r>
      <w:r w:rsidRPr="007C1E2E">
        <w:rPr>
          <w:rStyle w:val="a4"/>
          <w:rFonts w:eastAsiaTheme="minorHAnsi"/>
          <w:sz w:val="28"/>
          <w:szCs w:val="28"/>
        </w:rPr>
        <w:t>.</w:t>
      </w:r>
      <w:r w:rsidRPr="007C1E2E">
        <w:rPr>
          <w:rStyle w:val="5"/>
          <w:sz w:val="28"/>
          <w:szCs w:val="28"/>
        </w:rPr>
        <w:t xml:space="preserve"> Дирекционный угол ориентируемой стороны</w:t>
      </w:r>
      <w:r w:rsidRPr="007C1E2E">
        <w:rPr>
          <w:rStyle w:val="a4"/>
          <w:rFonts w:eastAsiaTheme="minorHAnsi"/>
          <w:sz w:val="28"/>
          <w:szCs w:val="28"/>
        </w:rPr>
        <w:t xml:space="preserve"> </w:t>
      </w:r>
      <w:r w:rsidRPr="007C1E2E">
        <w:rPr>
          <w:rStyle w:val="a4"/>
          <w:rFonts w:eastAsiaTheme="minorHAnsi"/>
          <w:sz w:val="28"/>
          <w:szCs w:val="28"/>
          <w:lang w:val="en-US"/>
        </w:rPr>
        <w:t>CD</w:t>
      </w:r>
      <w:r w:rsidRPr="007C1E2E">
        <w:rPr>
          <w:rStyle w:val="5"/>
          <w:sz w:val="28"/>
          <w:szCs w:val="28"/>
        </w:rPr>
        <w:t xml:space="preserve"> и координаты точки</w:t>
      </w:r>
      <w:r w:rsidRPr="007C1E2E">
        <w:rPr>
          <w:rStyle w:val="a4"/>
          <w:rFonts w:eastAsiaTheme="minorHAnsi"/>
          <w:sz w:val="28"/>
          <w:szCs w:val="28"/>
        </w:rPr>
        <w:t xml:space="preserve"> С</w:t>
      </w:r>
      <w:r w:rsidRPr="007C1E2E">
        <w:rPr>
          <w:rStyle w:val="5"/>
          <w:sz w:val="28"/>
          <w:szCs w:val="28"/>
        </w:rPr>
        <w:t xml:space="preserve"> вы</w:t>
      </w:r>
      <w:r w:rsidRPr="007C1E2E">
        <w:rPr>
          <w:rStyle w:val="5"/>
          <w:sz w:val="28"/>
          <w:szCs w:val="28"/>
        </w:rPr>
        <w:softHyphen/>
        <w:t>числяют как в обычном полигонометрическом ходе, используя известный дирекционный угол стороны АВ.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Гироскопическое ориентирование</w:t>
      </w:r>
      <w:r w:rsidRPr="0048430A">
        <w:rPr>
          <w:rStyle w:val="5"/>
          <w:sz w:val="28"/>
          <w:szCs w:val="28"/>
        </w:rPr>
        <w:t xml:space="preserve"> съемочных сетей подэтажных выработок производится с помощью малогабаритных гирокомпа</w:t>
      </w:r>
      <w:r w:rsidRPr="0048430A">
        <w:rPr>
          <w:rStyle w:val="5"/>
          <w:sz w:val="28"/>
          <w:szCs w:val="28"/>
        </w:rPr>
        <w:softHyphen/>
        <w:t>сов, гиронасадок и гиробуссоли МВБ-3. Описание этих приборов и методика работы с ними приведены в гл. III.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48430A">
        <w:rPr>
          <w:rStyle w:val="a4"/>
          <w:rFonts w:eastAsiaTheme="minorHAnsi"/>
          <w:i w:val="0"/>
          <w:sz w:val="28"/>
          <w:szCs w:val="28"/>
        </w:rPr>
        <w:t>Ориентирование через наклонные восстающие.</w:t>
      </w:r>
      <w:r w:rsidRPr="0048430A">
        <w:rPr>
          <w:rStyle w:val="5"/>
          <w:sz w:val="28"/>
          <w:szCs w:val="28"/>
        </w:rPr>
        <w:t xml:space="preserve"> Ориентирование, съемочных</w:t>
      </w:r>
      <w:r w:rsidRPr="007C1E2E">
        <w:rPr>
          <w:rStyle w:val="5"/>
          <w:sz w:val="28"/>
          <w:szCs w:val="28"/>
        </w:rPr>
        <w:t xml:space="preserve"> сетей подэтажных выработок через наклонный восста</w:t>
      </w:r>
      <w:r w:rsidRPr="007C1E2E">
        <w:rPr>
          <w:rStyle w:val="5"/>
          <w:sz w:val="28"/>
          <w:szCs w:val="28"/>
        </w:rPr>
        <w:softHyphen/>
        <w:t>ющий производят:</w:t>
      </w: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  <w:r w:rsidRPr="007C1E2E">
        <w:rPr>
          <w:rStyle w:val="5"/>
          <w:sz w:val="28"/>
          <w:szCs w:val="28"/>
        </w:rPr>
        <w:t>а)</w:t>
      </w:r>
      <w:r w:rsidRPr="007C1E2E">
        <w:rPr>
          <w:rStyle w:val="5"/>
          <w:sz w:val="28"/>
          <w:szCs w:val="28"/>
        </w:rPr>
        <w:tab/>
        <w:t>проложением полигонометрического хода;</w:t>
      </w:r>
      <w:r w:rsidRPr="00372E02">
        <w:rPr>
          <w:rStyle w:val="5"/>
          <w:sz w:val="28"/>
          <w:szCs w:val="28"/>
        </w:rPr>
        <w:t xml:space="preserve"> </w:t>
      </w:r>
    </w:p>
    <w:p w:rsidR="004D24EC" w:rsidRPr="007C1E2E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б)</w:t>
      </w:r>
      <w:r w:rsidRPr="007C1E2E">
        <w:rPr>
          <w:rStyle w:val="5"/>
          <w:sz w:val="28"/>
          <w:szCs w:val="28"/>
        </w:rPr>
        <w:tab/>
        <w:t>способом створных точек;</w:t>
      </w:r>
    </w:p>
    <w:p w:rsidR="004D24EC" w:rsidRPr="007C1E2E" w:rsidRDefault="004D24EC" w:rsidP="004D24EC">
      <w:pPr>
        <w:pStyle w:val="18"/>
        <w:shd w:val="clear" w:color="auto" w:fill="auto"/>
        <w:tabs>
          <w:tab w:val="left" w:pos="638"/>
        </w:tabs>
        <w:spacing w:before="0" w:line="240" w:lineRule="auto"/>
        <w:ind w:left="4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в)</w:t>
      </w:r>
      <w:r w:rsidRPr="007C1E2E">
        <w:rPr>
          <w:rStyle w:val="5"/>
          <w:sz w:val="28"/>
          <w:szCs w:val="28"/>
        </w:rPr>
        <w:tab/>
        <w:t>способом перемещения несвободного отвеса.</w:t>
      </w: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1143000</wp:posOffset>
            </wp:positionH>
            <wp:positionV relativeFrom="margin">
              <wp:posOffset>2743200</wp:posOffset>
            </wp:positionV>
            <wp:extent cx="2732405" cy="4000500"/>
            <wp:effectExtent l="19050" t="0" r="0" b="0"/>
            <wp:wrapTight wrapText="bothSides">
              <wp:wrapPolygon edited="0">
                <wp:start x="-151" y="0"/>
                <wp:lineTo x="-151" y="21497"/>
                <wp:lineTo x="21535" y="21497"/>
                <wp:lineTo x="21535" y="0"/>
                <wp:lineTo x="-151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400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tabs>
          <w:tab w:val="left" w:pos="643"/>
        </w:tabs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Pr="007C1E2E" w:rsidRDefault="004D24EC" w:rsidP="004D24EC">
      <w:pPr>
        <w:pStyle w:val="18"/>
        <w:shd w:val="clear" w:color="auto" w:fill="auto"/>
        <w:tabs>
          <w:tab w:val="left" w:pos="638"/>
        </w:tabs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a6"/>
        <w:shd w:val="clear" w:color="auto" w:fill="auto"/>
        <w:spacing w:line="240" w:lineRule="auto"/>
        <w:ind w:right="40" w:firstLine="500"/>
        <w:jc w:val="center"/>
        <w:rPr>
          <w:sz w:val="28"/>
          <w:szCs w:val="28"/>
        </w:rPr>
      </w:pPr>
      <w:r w:rsidRPr="007C1E2E">
        <w:rPr>
          <w:sz w:val="28"/>
          <w:szCs w:val="28"/>
        </w:rPr>
        <w:t>Р</w:t>
      </w:r>
      <w:r>
        <w:rPr>
          <w:sz w:val="28"/>
          <w:szCs w:val="28"/>
        </w:rPr>
        <w:t>исунок 4.4 –</w:t>
      </w:r>
    </w:p>
    <w:p w:rsidR="004D24EC" w:rsidRDefault="004D24EC" w:rsidP="004D24EC">
      <w:pPr>
        <w:pStyle w:val="a6"/>
        <w:shd w:val="clear" w:color="auto" w:fill="auto"/>
        <w:spacing w:line="240" w:lineRule="auto"/>
        <w:ind w:right="40" w:firstLine="500"/>
        <w:jc w:val="center"/>
        <w:rPr>
          <w:sz w:val="28"/>
          <w:szCs w:val="28"/>
        </w:rPr>
      </w:pPr>
      <w:r w:rsidRPr="007C1E2E">
        <w:rPr>
          <w:sz w:val="28"/>
          <w:szCs w:val="28"/>
        </w:rPr>
        <w:t>Ориентирование</w:t>
      </w:r>
    </w:p>
    <w:p w:rsidR="004D24EC" w:rsidRDefault="004D24EC" w:rsidP="004D24EC">
      <w:pPr>
        <w:pStyle w:val="a6"/>
        <w:shd w:val="clear" w:color="auto" w:fill="auto"/>
        <w:spacing w:line="240" w:lineRule="auto"/>
        <w:ind w:right="40" w:firstLine="500"/>
        <w:jc w:val="center"/>
        <w:rPr>
          <w:sz w:val="28"/>
          <w:szCs w:val="28"/>
        </w:rPr>
      </w:pPr>
      <w:r w:rsidRPr="007C1E2E">
        <w:rPr>
          <w:sz w:val="28"/>
          <w:szCs w:val="28"/>
        </w:rPr>
        <w:t>сети подэтажа</w:t>
      </w:r>
    </w:p>
    <w:p w:rsidR="004D24EC" w:rsidRPr="007C1E2E" w:rsidRDefault="004D24EC" w:rsidP="004D24EC">
      <w:pPr>
        <w:pStyle w:val="a6"/>
        <w:shd w:val="clear" w:color="auto" w:fill="auto"/>
        <w:spacing w:line="240" w:lineRule="auto"/>
        <w:ind w:right="40" w:firstLine="500"/>
        <w:jc w:val="center"/>
        <w:rPr>
          <w:sz w:val="28"/>
          <w:szCs w:val="28"/>
        </w:rPr>
      </w:pPr>
      <w:r w:rsidRPr="007C1E2E">
        <w:rPr>
          <w:sz w:val="28"/>
          <w:szCs w:val="28"/>
        </w:rPr>
        <w:t>способом створных то</w:t>
      </w:r>
      <w:r w:rsidRPr="007C1E2E">
        <w:rPr>
          <w:sz w:val="28"/>
          <w:szCs w:val="28"/>
        </w:rPr>
        <w:softHyphen/>
        <w:t>чек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jc w:val="center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rStyle w:val="a4"/>
          <w:rFonts w:eastAsiaTheme="minorHAnsi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a4"/>
          <w:rFonts w:eastAsiaTheme="minorHAnsi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a4"/>
          <w:rFonts w:eastAsiaTheme="minorHAnsi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a4"/>
          <w:rFonts w:eastAsiaTheme="minorHAnsi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a4"/>
          <w:rFonts w:eastAsiaTheme="minorHAnsi"/>
          <w:sz w:val="28"/>
          <w:szCs w:val="28"/>
        </w:rPr>
      </w:pPr>
    </w:p>
    <w:p w:rsidR="004D24EC" w:rsidRPr="007C1E2E" w:rsidRDefault="004D24EC" w:rsidP="004D24EC">
      <w:pPr>
        <w:pStyle w:val="30"/>
        <w:shd w:val="clear" w:color="auto" w:fill="auto"/>
        <w:spacing w:before="0" w:after="0" w:line="240" w:lineRule="auto"/>
        <w:ind w:left="100" w:right="40" w:firstLine="500"/>
        <w:jc w:val="both"/>
        <w:rPr>
          <w:sz w:val="28"/>
          <w:szCs w:val="28"/>
        </w:rPr>
      </w:pPr>
      <w:r w:rsidRPr="007C1E2E">
        <w:rPr>
          <w:rStyle w:val="31pt"/>
          <w:sz w:val="28"/>
          <w:szCs w:val="28"/>
        </w:rPr>
        <w:t>А-А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a4"/>
          <w:rFonts w:eastAsiaTheme="minorHAnsi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1600200</wp:posOffset>
            </wp:positionH>
            <wp:positionV relativeFrom="paragraph">
              <wp:posOffset>128905</wp:posOffset>
            </wp:positionV>
            <wp:extent cx="2171700" cy="2400300"/>
            <wp:effectExtent l="19050" t="0" r="0" b="0"/>
            <wp:wrapTight wrapText="bothSides">
              <wp:wrapPolygon edited="0">
                <wp:start x="-189" y="0"/>
                <wp:lineTo x="-189" y="21429"/>
                <wp:lineTo x="21600" y="21429"/>
                <wp:lineTo x="21600" y="0"/>
                <wp:lineTo x="-189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40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  <w:r w:rsidRPr="007C1E2E">
        <w:rPr>
          <w:sz w:val="28"/>
          <w:szCs w:val="28"/>
        </w:rPr>
        <w:t>Р</w:t>
      </w:r>
      <w:r>
        <w:rPr>
          <w:sz w:val="28"/>
          <w:szCs w:val="28"/>
        </w:rPr>
        <w:t>исунок</w:t>
      </w:r>
      <w:r w:rsidRPr="007C1E2E">
        <w:rPr>
          <w:sz w:val="28"/>
          <w:szCs w:val="28"/>
        </w:rPr>
        <w:t xml:space="preserve"> </w:t>
      </w:r>
      <w:r>
        <w:rPr>
          <w:sz w:val="28"/>
          <w:szCs w:val="28"/>
        </w:rPr>
        <w:t>4.5 -</w:t>
      </w:r>
      <w:r w:rsidRPr="007C1E2E">
        <w:rPr>
          <w:sz w:val="28"/>
          <w:szCs w:val="28"/>
        </w:rPr>
        <w:t xml:space="preserve"> Ориентирование с перемеще</w:t>
      </w:r>
      <w:r w:rsidRPr="007C1E2E">
        <w:rPr>
          <w:sz w:val="28"/>
          <w:szCs w:val="28"/>
        </w:rPr>
        <w:softHyphen/>
        <w:t>нием несвободного отвеса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</w:p>
    <w:p w:rsidR="004D24EC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  <w:r w:rsidRPr="007C1E2E">
        <w:rPr>
          <w:rStyle w:val="5"/>
          <w:sz w:val="28"/>
          <w:szCs w:val="28"/>
        </w:rPr>
        <w:t xml:space="preserve">При проложении полигонометрического хода через наклонный восстающий часть вершин его закрепляют по возможности в местах сопряжений восстающего с подэтажными выработками. 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В тех случаях, когда сквозное визирование на этаж с одной установки инструмента невозможно, для отдельных пунктов съемки укреп</w:t>
      </w:r>
      <w:r w:rsidRPr="007C1E2E">
        <w:rPr>
          <w:rStyle w:val="5"/>
          <w:sz w:val="28"/>
          <w:szCs w:val="28"/>
        </w:rPr>
        <w:softHyphen/>
        <w:t>ляют специальные полки. В полигонометрическом ходе измеряются горизонтальные углы, углы наклона и длина сторон.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Для угловых измерений используют теодолиты или угломеры с точностью отсчитывания по горизонтальному и вертикальному кругам не ниже 10'. Горизонтальные углы измеряют одним пол</w:t>
      </w:r>
      <w:r w:rsidRPr="007C1E2E">
        <w:rPr>
          <w:rStyle w:val="5"/>
          <w:sz w:val="28"/>
          <w:szCs w:val="28"/>
        </w:rPr>
        <w:softHyphen/>
        <w:t>ным повторением, вертикальные — при двух положениях трубы в одном направлении. При углах наклона восстающих свыше 50° рекомендуется применять теодолит с внецентренной трубой или выполнять работы способом створных точек.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Каждая сторона теодолитного или угломерного хода изме</w:t>
      </w:r>
      <w:r w:rsidRPr="007C1E2E">
        <w:rPr>
          <w:rStyle w:val="5"/>
          <w:sz w:val="28"/>
          <w:szCs w:val="28"/>
        </w:rPr>
        <w:softHyphen/>
        <w:t>ряется дважды стальной рулеткой. Расхождения между двумя измерениями не должны превышать 1 : 1000.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firstLine="540"/>
      </w:pPr>
      <w:r w:rsidRPr="007C1E2E">
        <w:rPr>
          <w:rStyle w:val="5"/>
          <w:sz w:val="28"/>
          <w:szCs w:val="28"/>
        </w:rPr>
        <w:t>При углах наклона восстающих 70° и более целесообразно при</w:t>
      </w:r>
      <w:r w:rsidRPr="007C1E2E">
        <w:rPr>
          <w:rStyle w:val="5"/>
          <w:sz w:val="28"/>
          <w:szCs w:val="28"/>
        </w:rPr>
        <w:softHyphen/>
        <w:t>менить способ взаимного ориентирования, как было описано выше.</w:t>
      </w:r>
      <w:r>
        <w:rPr>
          <w:rStyle w:val="31pt"/>
          <w:sz w:val="28"/>
          <w:szCs w:val="28"/>
        </w:rPr>
        <w:t xml:space="preserve">                       </w:t>
      </w:r>
    </w:p>
    <w:p w:rsidR="004D24EC" w:rsidRDefault="004D24EC" w:rsidP="004D24EC">
      <w:pPr>
        <w:pStyle w:val="18"/>
        <w:shd w:val="clear" w:color="auto" w:fill="auto"/>
        <w:spacing w:before="0" w:line="240" w:lineRule="auto"/>
        <w:ind w:firstLine="540"/>
        <w:rPr>
          <w:rStyle w:val="5"/>
          <w:sz w:val="28"/>
          <w:szCs w:val="28"/>
        </w:rPr>
      </w:pPr>
      <w:r w:rsidRPr="007C1E2E">
        <w:rPr>
          <w:rStyle w:val="5"/>
          <w:sz w:val="28"/>
          <w:szCs w:val="28"/>
        </w:rPr>
        <w:t>Координаты вершин хода вычисляют по обычным формулам. Для упрощения вычислений значения горизонтальных углов ок</w:t>
      </w:r>
      <w:r w:rsidRPr="007C1E2E">
        <w:rPr>
          <w:rStyle w:val="5"/>
          <w:sz w:val="28"/>
          <w:szCs w:val="28"/>
        </w:rPr>
        <w:softHyphen/>
        <w:t xml:space="preserve">ругляют до 1', вертикальных </w:t>
      </w:r>
      <w:r>
        <w:rPr>
          <w:rStyle w:val="5"/>
          <w:sz w:val="28"/>
          <w:szCs w:val="28"/>
        </w:rPr>
        <w:t>-</w:t>
      </w:r>
      <w:r w:rsidRPr="007C1E2E">
        <w:rPr>
          <w:rStyle w:val="5"/>
          <w:sz w:val="28"/>
          <w:szCs w:val="28"/>
        </w:rPr>
        <w:t xml:space="preserve"> до 10', расстояний </w:t>
      </w:r>
      <w:r>
        <w:rPr>
          <w:rStyle w:val="5"/>
          <w:sz w:val="28"/>
          <w:szCs w:val="28"/>
        </w:rPr>
        <w:t>-</w:t>
      </w:r>
      <w:r w:rsidRPr="007C1E2E">
        <w:rPr>
          <w:rStyle w:val="5"/>
          <w:sz w:val="28"/>
          <w:szCs w:val="28"/>
        </w:rPr>
        <w:t xml:space="preserve"> </w:t>
      </w:r>
      <w:r>
        <w:rPr>
          <w:rStyle w:val="5"/>
          <w:sz w:val="28"/>
          <w:szCs w:val="28"/>
        </w:rPr>
        <w:t>д</w:t>
      </w:r>
      <w:r w:rsidRPr="007C1E2E">
        <w:rPr>
          <w:rStyle w:val="5"/>
          <w:sz w:val="28"/>
          <w:szCs w:val="28"/>
        </w:rPr>
        <w:t>о 0,01 м. Теодолитные или угломерные ходы, проложенные по восстающим должны замыкаться на вентиляционных горизонтах или в подэтаж</w:t>
      </w:r>
      <w:r w:rsidRPr="007C1E2E">
        <w:rPr>
          <w:rStyle w:val="5"/>
          <w:sz w:val="28"/>
          <w:szCs w:val="28"/>
        </w:rPr>
        <w:softHyphen/>
        <w:t>ных выработках или же дважды прокладываться независимо. При этом относительная линейная невязка не должна превышать 1 :  300 длины хода.</w:t>
      </w:r>
      <w:r>
        <w:rPr>
          <w:rStyle w:val="5"/>
          <w:sz w:val="28"/>
          <w:szCs w:val="28"/>
        </w:rPr>
        <w:t xml:space="preserve"> </w:t>
      </w:r>
      <w:r w:rsidRPr="007C1E2E">
        <w:rPr>
          <w:rStyle w:val="3pt"/>
          <w:sz w:val="28"/>
          <w:szCs w:val="28"/>
        </w:rPr>
        <w:t>При способе створных точек</w:t>
      </w:r>
      <w:r w:rsidRPr="007C1E2E">
        <w:rPr>
          <w:rStyle w:val="5"/>
          <w:sz w:val="28"/>
          <w:szCs w:val="28"/>
        </w:rPr>
        <w:t xml:space="preserve"> применяется тео</w:t>
      </w:r>
      <w:r w:rsidRPr="007C1E2E">
        <w:rPr>
          <w:rStyle w:val="5"/>
          <w:sz w:val="28"/>
          <w:szCs w:val="28"/>
        </w:rPr>
        <w:softHyphen/>
        <w:t>долит с окулярной призмой или насадкой, позволяющей визиро</w:t>
      </w:r>
      <w:r w:rsidRPr="007C1E2E">
        <w:rPr>
          <w:rStyle w:val="5"/>
          <w:sz w:val="28"/>
          <w:szCs w:val="28"/>
        </w:rPr>
        <w:softHyphen/>
        <w:t>вать вверх под любым углом наклона (</w:t>
      </w:r>
      <w:r>
        <w:rPr>
          <w:sz w:val="28"/>
          <w:szCs w:val="28"/>
        </w:rPr>
        <w:t xml:space="preserve">рисунок 4.4 </w:t>
      </w:r>
      <w:r w:rsidRPr="007C1E2E">
        <w:rPr>
          <w:rStyle w:val="5"/>
          <w:sz w:val="28"/>
          <w:szCs w:val="28"/>
        </w:rPr>
        <w:t>).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left="40" w:right="40" w:firstLine="500"/>
        <w:rPr>
          <w:rStyle w:val="5"/>
          <w:sz w:val="28"/>
          <w:szCs w:val="28"/>
        </w:rPr>
      </w:pPr>
      <w:r w:rsidRPr="0048430A">
        <w:rPr>
          <w:rStyle w:val="5"/>
          <w:sz w:val="28"/>
          <w:szCs w:val="28"/>
        </w:rPr>
        <w:t xml:space="preserve"> На основном гори</w:t>
      </w:r>
      <w:r w:rsidRPr="0048430A">
        <w:rPr>
          <w:rStyle w:val="5"/>
          <w:sz w:val="28"/>
          <w:szCs w:val="28"/>
        </w:rPr>
        <w:softHyphen/>
        <w:t>зонте</w:t>
      </w:r>
      <w:r w:rsidRPr="0048430A">
        <w:rPr>
          <w:rStyle w:val="a4"/>
          <w:rFonts w:eastAsiaTheme="minorHAnsi"/>
          <w:i w:val="0"/>
          <w:sz w:val="28"/>
          <w:szCs w:val="28"/>
        </w:rPr>
        <w:t xml:space="preserve"> 1 под точкой С устанавливают теодолит, а на ориентируе</w:t>
      </w:r>
      <w:r w:rsidRPr="0048430A">
        <w:rPr>
          <w:rStyle w:val="a4"/>
          <w:rFonts w:eastAsiaTheme="minorHAnsi"/>
          <w:i w:val="0"/>
          <w:sz w:val="28"/>
          <w:szCs w:val="28"/>
        </w:rPr>
        <w:softHyphen/>
        <w:t>мом</w:t>
      </w:r>
      <w:r w:rsidRPr="0048430A">
        <w:rPr>
          <w:rStyle w:val="5"/>
          <w:i/>
          <w:sz w:val="28"/>
          <w:szCs w:val="28"/>
        </w:rPr>
        <w:t xml:space="preserve"> </w:t>
      </w:r>
      <w:r w:rsidRPr="0048430A">
        <w:rPr>
          <w:rStyle w:val="5"/>
          <w:sz w:val="28"/>
          <w:szCs w:val="28"/>
        </w:rPr>
        <w:t>горизонте</w:t>
      </w:r>
      <w:r w:rsidRPr="0048430A">
        <w:rPr>
          <w:rStyle w:val="a4"/>
          <w:rFonts w:eastAsiaTheme="minorHAnsi"/>
          <w:i w:val="0"/>
          <w:sz w:val="28"/>
          <w:szCs w:val="28"/>
        </w:rPr>
        <w:t xml:space="preserve"> 3</w:t>
      </w:r>
      <w:r w:rsidRPr="0048430A">
        <w:rPr>
          <w:rStyle w:val="5"/>
          <w:sz w:val="28"/>
          <w:szCs w:val="28"/>
        </w:rPr>
        <w:t xml:space="preserve"> в точке</w:t>
      </w:r>
      <w:r w:rsidRPr="0048430A">
        <w:rPr>
          <w:rStyle w:val="a4"/>
          <w:rFonts w:eastAsiaTheme="minorHAnsi"/>
          <w:sz w:val="28"/>
          <w:szCs w:val="28"/>
        </w:rPr>
        <w:t xml:space="preserve"> В</w:t>
      </w:r>
      <w:r w:rsidRPr="0048430A">
        <w:rPr>
          <w:rStyle w:val="5"/>
          <w:sz w:val="28"/>
          <w:szCs w:val="28"/>
        </w:rPr>
        <w:t xml:space="preserve"> подвешивают визирный отвес, который наблюдают в трубу теодолита с</w:t>
      </w:r>
      <w:r w:rsidRPr="0048430A">
        <w:rPr>
          <w:rStyle w:val="5"/>
          <w:sz w:val="28"/>
          <w:szCs w:val="28"/>
        </w:rPr>
        <w:tab/>
        <w:t xml:space="preserve"> помощью окулярной призмы или </w:t>
      </w:r>
      <w:r w:rsidRPr="0048430A">
        <w:rPr>
          <w:rStyle w:val="5"/>
          <w:sz w:val="28"/>
          <w:szCs w:val="28"/>
        </w:rPr>
        <w:lastRenderedPageBreak/>
        <w:t>насадки. Теодолитом измеряют</w:t>
      </w:r>
      <w:r w:rsidRPr="0048430A">
        <w:rPr>
          <w:rStyle w:val="5"/>
          <w:sz w:val="28"/>
          <w:szCs w:val="28"/>
        </w:rPr>
        <w:tab/>
        <w:t>горизонтальный угол</w:t>
      </w:r>
      <w:r w:rsidRPr="0048430A">
        <w:rPr>
          <w:rStyle w:val="a4"/>
          <w:rFonts w:eastAsiaTheme="minorHAnsi"/>
          <w:sz w:val="28"/>
          <w:szCs w:val="28"/>
        </w:rPr>
        <w:t xml:space="preserve"> А С В</w:t>
      </w:r>
      <w:r w:rsidRPr="0048430A">
        <w:rPr>
          <w:rStyle w:val="5"/>
          <w:sz w:val="28"/>
          <w:szCs w:val="28"/>
        </w:rPr>
        <w:t xml:space="preserve"> и</w:t>
      </w:r>
      <w:r w:rsidRPr="0048430A">
        <w:rPr>
          <w:rStyle w:val="5"/>
          <w:sz w:val="28"/>
          <w:szCs w:val="28"/>
        </w:rPr>
        <w:tab/>
        <w:t xml:space="preserve"> угол наклона, а стальной ру</w:t>
      </w:r>
      <w:r w:rsidRPr="0048430A">
        <w:rPr>
          <w:rStyle w:val="5"/>
          <w:sz w:val="28"/>
          <w:szCs w:val="28"/>
        </w:rPr>
        <w:softHyphen/>
        <w:t>леткой—длину линии</w:t>
      </w:r>
      <w:r w:rsidRPr="0048430A">
        <w:rPr>
          <w:rStyle w:val="a4"/>
          <w:rFonts w:eastAsiaTheme="minorHAnsi"/>
          <w:sz w:val="28"/>
          <w:szCs w:val="28"/>
        </w:rPr>
        <w:t xml:space="preserve"> СВ. </w:t>
      </w:r>
      <w:r w:rsidRPr="0048430A">
        <w:rPr>
          <w:rStyle w:val="5"/>
          <w:sz w:val="28"/>
          <w:szCs w:val="28"/>
        </w:rPr>
        <w:t>После этого в восстающем</w:t>
      </w:r>
      <w:r w:rsidRPr="0048430A">
        <w:rPr>
          <w:rStyle w:val="10"/>
          <w:sz w:val="28"/>
          <w:szCs w:val="28"/>
        </w:rPr>
        <w:t xml:space="preserve"> 2</w:t>
      </w:r>
      <w:r w:rsidRPr="0048430A">
        <w:rPr>
          <w:rStyle w:val="5"/>
          <w:sz w:val="28"/>
          <w:szCs w:val="28"/>
        </w:rPr>
        <w:t xml:space="preserve"> вы</w:t>
      </w:r>
      <w:r w:rsidRPr="0048430A">
        <w:rPr>
          <w:rStyle w:val="5"/>
          <w:sz w:val="28"/>
          <w:szCs w:val="28"/>
        </w:rPr>
        <w:softHyphen/>
        <w:t>ставляют в створе линии СВ дополнительную точку К на та</w:t>
      </w:r>
      <w:r w:rsidRPr="0048430A">
        <w:rPr>
          <w:rStyle w:val="5"/>
          <w:sz w:val="28"/>
          <w:szCs w:val="28"/>
        </w:rPr>
        <w:softHyphen/>
        <w:t>ком расстоянии, чтобы отвес на этой точке можно было наблю</w:t>
      </w:r>
      <w:r w:rsidRPr="0048430A">
        <w:rPr>
          <w:rStyle w:val="5"/>
          <w:sz w:val="28"/>
          <w:szCs w:val="28"/>
        </w:rPr>
        <w:softHyphen/>
        <w:t>дать из точки</w:t>
      </w:r>
      <w:r w:rsidRPr="0048430A">
        <w:rPr>
          <w:rStyle w:val="a4"/>
          <w:rFonts w:eastAsiaTheme="minorHAnsi"/>
          <w:sz w:val="28"/>
          <w:szCs w:val="28"/>
        </w:rPr>
        <w:t xml:space="preserve"> В</w:t>
      </w:r>
      <w:r w:rsidRPr="0048430A">
        <w:rPr>
          <w:rStyle w:val="5"/>
          <w:sz w:val="28"/>
          <w:szCs w:val="28"/>
        </w:rPr>
        <w:t xml:space="preserve"> в центральную трубу теодолита.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firstLine="709"/>
        <w:rPr>
          <w:sz w:val="28"/>
          <w:szCs w:val="28"/>
        </w:rPr>
      </w:pPr>
      <w:r w:rsidRPr="0048430A">
        <w:rPr>
          <w:rStyle w:val="5"/>
          <w:sz w:val="28"/>
          <w:szCs w:val="28"/>
        </w:rPr>
        <w:t xml:space="preserve">Теодолитом, </w:t>
      </w:r>
      <w:r w:rsidRPr="0048430A">
        <w:rPr>
          <w:rStyle w:val="a4"/>
          <w:rFonts w:eastAsiaTheme="minorHAnsi"/>
          <w:i w:val="0"/>
          <w:sz w:val="28"/>
          <w:szCs w:val="28"/>
        </w:rPr>
        <w:t>установленным в точке В,</w:t>
      </w:r>
      <w:r w:rsidRPr="0048430A">
        <w:rPr>
          <w:rStyle w:val="5"/>
          <w:sz w:val="28"/>
          <w:szCs w:val="28"/>
        </w:rPr>
        <w:t xml:space="preserve"> изме</w:t>
      </w:r>
      <w:r w:rsidRPr="0048430A">
        <w:rPr>
          <w:rStyle w:val="5"/>
          <w:sz w:val="28"/>
          <w:szCs w:val="28"/>
        </w:rPr>
        <w:softHyphen/>
        <w:t>ряют угол</w:t>
      </w:r>
      <w:r w:rsidRPr="0048430A">
        <w:rPr>
          <w:rStyle w:val="1"/>
          <w:sz w:val="28"/>
          <w:szCs w:val="28"/>
        </w:rPr>
        <w:t xml:space="preserve"> </w:t>
      </w:r>
      <w:r w:rsidRPr="0048430A">
        <w:rPr>
          <w:rStyle w:val="1"/>
          <w:sz w:val="28"/>
          <w:szCs w:val="28"/>
          <w:lang w:val="en-US"/>
        </w:rPr>
        <w:t>KBF</w:t>
      </w:r>
      <w:r w:rsidRPr="0048430A">
        <w:rPr>
          <w:rStyle w:val="1"/>
          <w:sz w:val="28"/>
          <w:szCs w:val="28"/>
        </w:rPr>
        <w:t>,</w:t>
      </w:r>
      <w:r w:rsidRPr="0048430A">
        <w:rPr>
          <w:rStyle w:val="5"/>
          <w:sz w:val="28"/>
          <w:szCs w:val="28"/>
        </w:rPr>
        <w:t xml:space="preserve"> который равен углу</w:t>
      </w:r>
      <w:r w:rsidRPr="0048430A">
        <w:rPr>
          <w:rStyle w:val="1"/>
          <w:sz w:val="28"/>
          <w:szCs w:val="28"/>
        </w:rPr>
        <w:t xml:space="preserve"> </w:t>
      </w:r>
      <w:r w:rsidRPr="0048430A">
        <w:rPr>
          <w:rStyle w:val="1"/>
          <w:sz w:val="28"/>
          <w:szCs w:val="28"/>
          <w:lang w:val="en-US"/>
        </w:rPr>
        <w:t>CBF</w:t>
      </w:r>
      <w:r w:rsidRPr="0048430A">
        <w:rPr>
          <w:rStyle w:val="1"/>
          <w:sz w:val="28"/>
          <w:szCs w:val="28"/>
        </w:rPr>
        <w:t>.</w:t>
      </w:r>
      <w:r w:rsidRPr="0048430A">
        <w:rPr>
          <w:rStyle w:val="5"/>
          <w:sz w:val="28"/>
          <w:szCs w:val="28"/>
        </w:rPr>
        <w:t xml:space="preserve"> Координаты точек</w:t>
      </w:r>
      <w:r w:rsidRPr="0048430A">
        <w:rPr>
          <w:rStyle w:val="1"/>
          <w:sz w:val="28"/>
          <w:szCs w:val="28"/>
        </w:rPr>
        <w:t xml:space="preserve"> В </w:t>
      </w:r>
      <w:r w:rsidRPr="0048430A">
        <w:rPr>
          <w:rStyle w:val="5"/>
          <w:sz w:val="28"/>
          <w:szCs w:val="28"/>
        </w:rPr>
        <w:t>и</w:t>
      </w:r>
      <w:r w:rsidRPr="0048430A">
        <w:rPr>
          <w:rStyle w:val="a4"/>
          <w:rFonts w:eastAsiaTheme="minorHAnsi"/>
          <w:sz w:val="28"/>
          <w:szCs w:val="28"/>
        </w:rPr>
        <w:t xml:space="preserve"> </w:t>
      </w:r>
      <w:r w:rsidRPr="0048430A">
        <w:rPr>
          <w:rStyle w:val="a4"/>
          <w:rFonts w:eastAsiaTheme="minorHAnsi"/>
          <w:sz w:val="28"/>
          <w:szCs w:val="28"/>
          <w:lang w:val="en-US"/>
        </w:rPr>
        <w:t>F</w:t>
      </w:r>
      <w:r w:rsidRPr="0048430A">
        <w:rPr>
          <w:rStyle w:val="5"/>
          <w:sz w:val="28"/>
          <w:szCs w:val="28"/>
        </w:rPr>
        <w:t xml:space="preserve"> вычисляют обычным спосо</w:t>
      </w:r>
      <w:r w:rsidRPr="0048430A">
        <w:rPr>
          <w:rStyle w:val="5"/>
          <w:sz w:val="28"/>
          <w:szCs w:val="28"/>
        </w:rPr>
        <w:softHyphen/>
        <w:t>бом.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firstLine="709"/>
        <w:rPr>
          <w:sz w:val="28"/>
          <w:szCs w:val="28"/>
        </w:rPr>
      </w:pPr>
      <w:r w:rsidRPr="0048430A">
        <w:rPr>
          <w:rStyle w:val="5"/>
          <w:sz w:val="28"/>
          <w:szCs w:val="28"/>
        </w:rPr>
        <w:t>Анализ результатов ориентирований в рудниках Кривого Рога показывает, что угол</w:t>
      </w:r>
      <w:r w:rsidRPr="0048430A">
        <w:rPr>
          <w:rStyle w:val="a4"/>
          <w:rFonts w:eastAsiaTheme="minorHAnsi"/>
          <w:sz w:val="28"/>
          <w:szCs w:val="28"/>
        </w:rPr>
        <w:t xml:space="preserve"> </w:t>
      </w:r>
      <w:r w:rsidRPr="0048430A">
        <w:rPr>
          <w:rStyle w:val="a4"/>
          <w:rFonts w:eastAsiaTheme="minorHAnsi"/>
          <w:sz w:val="28"/>
          <w:szCs w:val="28"/>
          <w:lang w:val="en-US"/>
        </w:rPr>
        <w:t>CBF</w:t>
      </w:r>
      <w:r w:rsidRPr="0048430A">
        <w:rPr>
          <w:rStyle w:val="5"/>
          <w:sz w:val="28"/>
          <w:szCs w:val="28"/>
        </w:rPr>
        <w:t xml:space="preserve"> указанным способом определяется с точ</w:t>
      </w:r>
      <w:r w:rsidRPr="0048430A">
        <w:rPr>
          <w:rStyle w:val="5"/>
          <w:sz w:val="28"/>
          <w:szCs w:val="28"/>
        </w:rPr>
        <w:softHyphen/>
        <w:t>ностью ±1—3'.</w:t>
      </w:r>
    </w:p>
    <w:p w:rsidR="004D24EC" w:rsidRPr="0048430A" w:rsidRDefault="004D24EC" w:rsidP="004D24EC">
      <w:pPr>
        <w:pStyle w:val="18"/>
        <w:shd w:val="clear" w:color="auto" w:fill="auto"/>
        <w:spacing w:before="0" w:line="240" w:lineRule="auto"/>
        <w:ind w:firstLine="709"/>
        <w:rPr>
          <w:sz w:val="28"/>
          <w:szCs w:val="28"/>
        </w:rPr>
      </w:pPr>
      <w:r w:rsidRPr="0048430A">
        <w:rPr>
          <w:rStyle w:val="3pt"/>
          <w:sz w:val="28"/>
          <w:szCs w:val="28"/>
        </w:rPr>
        <w:t>Ориентирование с перемещением несво</w:t>
      </w:r>
      <w:r w:rsidRPr="0048430A">
        <w:rPr>
          <w:rStyle w:val="3pt"/>
          <w:sz w:val="28"/>
          <w:szCs w:val="28"/>
        </w:rPr>
        <w:softHyphen/>
        <w:t>бодного отвеса</w:t>
      </w:r>
      <w:r w:rsidRPr="0048430A">
        <w:rPr>
          <w:rStyle w:val="5"/>
          <w:sz w:val="28"/>
          <w:szCs w:val="28"/>
        </w:rPr>
        <w:t xml:space="preserve"> основано на определении дирекционного угла створа двух положений несвободного отвеса (р</w:t>
      </w:r>
      <w:r w:rsidRPr="0048430A">
        <w:rPr>
          <w:sz w:val="28"/>
          <w:szCs w:val="28"/>
        </w:rPr>
        <w:t xml:space="preserve">исунок 4.5 </w:t>
      </w:r>
      <w:r w:rsidRPr="0048430A">
        <w:rPr>
          <w:rStyle w:val="5"/>
          <w:sz w:val="28"/>
          <w:szCs w:val="28"/>
        </w:rPr>
        <w:t>).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20" w:right="40" w:firstLine="500"/>
        <w:rPr>
          <w:sz w:val="28"/>
          <w:szCs w:val="28"/>
        </w:rPr>
      </w:pPr>
      <w:r w:rsidRPr="0048430A">
        <w:rPr>
          <w:rStyle w:val="5"/>
          <w:sz w:val="28"/>
          <w:szCs w:val="28"/>
        </w:rPr>
        <w:t>Между маркшейдерскими пунктами</w:t>
      </w:r>
      <w:r w:rsidRPr="0048430A">
        <w:rPr>
          <w:rStyle w:val="a4"/>
          <w:rFonts w:eastAsiaTheme="minorHAnsi"/>
          <w:sz w:val="28"/>
          <w:szCs w:val="28"/>
        </w:rPr>
        <w:t xml:space="preserve"> А и С,</w:t>
      </w:r>
      <w:r w:rsidRPr="0048430A">
        <w:rPr>
          <w:rStyle w:val="5"/>
          <w:sz w:val="28"/>
          <w:szCs w:val="28"/>
        </w:rPr>
        <w:t xml:space="preserve"> закрепленными соответственно на ориентируемом и исходном горизонтах, закреп</w:t>
      </w:r>
      <w:r w:rsidRPr="0048430A">
        <w:rPr>
          <w:rStyle w:val="5"/>
          <w:sz w:val="28"/>
          <w:szCs w:val="28"/>
        </w:rPr>
        <w:softHyphen/>
        <w:t>ляется тонкая проволока или жилка, которая в точке</w:t>
      </w:r>
      <w:r w:rsidRPr="007C1E2E">
        <w:rPr>
          <w:rStyle w:val="a4"/>
          <w:rFonts w:eastAsiaTheme="minorHAnsi"/>
          <w:sz w:val="28"/>
          <w:szCs w:val="28"/>
        </w:rPr>
        <w:t xml:space="preserve"> Х</w:t>
      </w:r>
      <w:r w:rsidRPr="00495628">
        <w:rPr>
          <w:rStyle w:val="a4"/>
          <w:rFonts w:eastAsiaTheme="minorHAnsi"/>
          <w:sz w:val="28"/>
          <w:szCs w:val="28"/>
          <w:vertAlign w:val="subscript"/>
        </w:rPr>
        <w:t>1</w:t>
      </w:r>
      <w:r>
        <w:rPr>
          <w:rStyle w:val="a4"/>
          <w:rFonts w:eastAsiaTheme="minorHAnsi"/>
          <w:sz w:val="28"/>
          <w:szCs w:val="28"/>
        </w:rPr>
        <w:t xml:space="preserve"> </w:t>
      </w:r>
      <w:r w:rsidRPr="007C1E2E">
        <w:rPr>
          <w:rStyle w:val="5"/>
          <w:sz w:val="28"/>
          <w:szCs w:val="28"/>
        </w:rPr>
        <w:t xml:space="preserve"> оттягивается отвесом, образуя пересекающиеся линии</w:t>
      </w:r>
      <w:r w:rsidRPr="007C1E2E">
        <w:rPr>
          <w:rStyle w:val="1"/>
          <w:sz w:val="28"/>
          <w:szCs w:val="28"/>
        </w:rPr>
        <w:t xml:space="preserve"> СХ</w:t>
      </w:r>
      <w:r w:rsidRPr="007C1E2E">
        <w:rPr>
          <w:rStyle w:val="1"/>
          <w:sz w:val="28"/>
          <w:szCs w:val="28"/>
          <w:vertAlign w:val="subscript"/>
        </w:rPr>
        <w:t>1</w:t>
      </w:r>
      <w:r w:rsidRPr="007C1E2E">
        <w:rPr>
          <w:rStyle w:val="5"/>
          <w:sz w:val="28"/>
          <w:szCs w:val="28"/>
        </w:rPr>
        <w:t xml:space="preserve"> и</w:t>
      </w:r>
      <w:r w:rsidRPr="007C1E2E">
        <w:rPr>
          <w:rStyle w:val="1"/>
          <w:sz w:val="28"/>
          <w:szCs w:val="28"/>
        </w:rPr>
        <w:t xml:space="preserve"> Х</w:t>
      </w:r>
      <w:r w:rsidRPr="007C1E2E">
        <w:rPr>
          <w:rStyle w:val="1"/>
          <w:sz w:val="28"/>
          <w:szCs w:val="28"/>
          <w:vertAlign w:val="subscript"/>
        </w:rPr>
        <w:t>г</w:t>
      </w:r>
      <w:r w:rsidRPr="007C1E2E">
        <w:rPr>
          <w:rStyle w:val="1"/>
          <w:sz w:val="28"/>
          <w:szCs w:val="28"/>
        </w:rPr>
        <w:t>А,</w:t>
      </w:r>
      <w:r w:rsidRPr="007C1E2E">
        <w:rPr>
          <w:rStyle w:val="5"/>
          <w:sz w:val="28"/>
          <w:szCs w:val="28"/>
        </w:rPr>
        <w:t xml:space="preserve"> опреде</w:t>
      </w:r>
      <w:r w:rsidRPr="007C1E2E">
        <w:rPr>
          <w:rStyle w:val="5"/>
          <w:sz w:val="28"/>
          <w:szCs w:val="28"/>
        </w:rPr>
        <w:softHyphen/>
        <w:t>ляющие</w:t>
      </w:r>
      <w:r>
        <w:rPr>
          <w:rStyle w:val="5"/>
          <w:sz w:val="28"/>
          <w:szCs w:val="28"/>
        </w:rPr>
        <w:t xml:space="preserve"> </w:t>
      </w:r>
      <w:r w:rsidRPr="007C1E2E">
        <w:rPr>
          <w:rStyle w:val="5"/>
          <w:sz w:val="28"/>
          <w:szCs w:val="28"/>
        </w:rPr>
        <w:t>вертикальную, ориентирующую плоскость</w:t>
      </w:r>
      <w:r w:rsidRPr="007C1E2E">
        <w:rPr>
          <w:rStyle w:val="1"/>
          <w:sz w:val="28"/>
          <w:szCs w:val="28"/>
        </w:rPr>
        <w:t xml:space="preserve"> </w:t>
      </w:r>
      <w:r w:rsidRPr="007C1E2E">
        <w:rPr>
          <w:rStyle w:val="1"/>
          <w:sz w:val="28"/>
          <w:szCs w:val="28"/>
          <w:lang w:val="en-US"/>
        </w:rPr>
        <w:t>CX</w:t>
      </w:r>
      <w:r w:rsidRPr="007C1E2E">
        <w:rPr>
          <w:rStyle w:val="1"/>
          <w:sz w:val="28"/>
          <w:szCs w:val="28"/>
          <w:vertAlign w:val="subscript"/>
          <w:lang w:val="en-US"/>
        </w:rPr>
        <w:t>t</w:t>
      </w:r>
      <w:r w:rsidRPr="007C1E2E">
        <w:rPr>
          <w:rStyle w:val="1"/>
          <w:sz w:val="28"/>
          <w:szCs w:val="28"/>
          <w:lang w:val="en-US"/>
        </w:rPr>
        <w:t>A</w:t>
      </w:r>
      <w:r w:rsidRPr="007C1E2E">
        <w:rPr>
          <w:rStyle w:val="1"/>
          <w:sz w:val="28"/>
          <w:szCs w:val="28"/>
        </w:rPr>
        <w:t>.</w:t>
      </w:r>
      <w:r w:rsidRPr="007C1E2E">
        <w:rPr>
          <w:rStyle w:val="5"/>
          <w:sz w:val="28"/>
          <w:szCs w:val="28"/>
        </w:rPr>
        <w:t xml:space="preserve"> Между исходной стороной</w:t>
      </w:r>
      <w:r w:rsidRPr="007C1E2E">
        <w:rPr>
          <w:rStyle w:val="a4"/>
          <w:rFonts w:eastAsiaTheme="minorHAnsi"/>
          <w:sz w:val="28"/>
          <w:szCs w:val="28"/>
        </w:rPr>
        <w:t xml:space="preserve"> ЕС</w:t>
      </w:r>
      <w:r w:rsidRPr="007C1E2E">
        <w:rPr>
          <w:rStyle w:val="5"/>
          <w:sz w:val="28"/>
          <w:szCs w:val="28"/>
        </w:rPr>
        <w:t xml:space="preserve"> и ориентирующей вертикальной плос</w:t>
      </w:r>
      <w:r w:rsidRPr="007C1E2E">
        <w:rPr>
          <w:rStyle w:val="5"/>
          <w:sz w:val="28"/>
          <w:szCs w:val="28"/>
        </w:rPr>
        <w:softHyphen/>
        <w:t>костью</w:t>
      </w:r>
      <w:r w:rsidRPr="007C1E2E">
        <w:rPr>
          <w:rStyle w:val="1"/>
          <w:sz w:val="28"/>
          <w:szCs w:val="28"/>
        </w:rPr>
        <w:t xml:space="preserve"> СХ</w:t>
      </w:r>
      <w:r w:rsidRPr="007C1E2E">
        <w:rPr>
          <w:rStyle w:val="1"/>
          <w:sz w:val="28"/>
          <w:szCs w:val="28"/>
          <w:vertAlign w:val="subscript"/>
        </w:rPr>
        <w:t>г</w:t>
      </w:r>
      <w:r w:rsidRPr="007C1E2E">
        <w:rPr>
          <w:rStyle w:val="1"/>
          <w:sz w:val="28"/>
          <w:szCs w:val="28"/>
        </w:rPr>
        <w:t>А</w:t>
      </w:r>
      <w:r w:rsidRPr="007C1E2E">
        <w:rPr>
          <w:rStyle w:val="5"/>
          <w:sz w:val="28"/>
          <w:szCs w:val="28"/>
        </w:rPr>
        <w:t xml:space="preserve"> измеряют горизонтальный угол р. После этого верхний конец проволоки из точки</w:t>
      </w:r>
      <w:r w:rsidRPr="007C1E2E">
        <w:rPr>
          <w:rStyle w:val="a4"/>
          <w:rFonts w:eastAsiaTheme="minorHAnsi"/>
          <w:sz w:val="28"/>
          <w:szCs w:val="28"/>
        </w:rPr>
        <w:t xml:space="preserve"> А</w:t>
      </w:r>
      <w:r w:rsidRPr="007C1E2E">
        <w:rPr>
          <w:rStyle w:val="5"/>
          <w:sz w:val="28"/>
          <w:szCs w:val="28"/>
        </w:rPr>
        <w:t xml:space="preserve"> перемещают в точку</w:t>
      </w:r>
      <w:r w:rsidRPr="007C1E2E">
        <w:rPr>
          <w:rStyle w:val="a4"/>
          <w:rFonts w:eastAsiaTheme="minorHAnsi"/>
          <w:sz w:val="28"/>
          <w:szCs w:val="28"/>
        </w:rPr>
        <w:t xml:space="preserve"> В, </w:t>
      </w:r>
      <w:r w:rsidRPr="007C1E2E">
        <w:rPr>
          <w:rStyle w:val="5"/>
          <w:sz w:val="28"/>
          <w:szCs w:val="28"/>
        </w:rPr>
        <w:t>которая закрепляется в створе плоскости</w:t>
      </w:r>
      <w:r w:rsidRPr="007C1E2E">
        <w:rPr>
          <w:rStyle w:val="1"/>
          <w:sz w:val="28"/>
          <w:szCs w:val="28"/>
        </w:rPr>
        <w:t xml:space="preserve"> СХ</w:t>
      </w:r>
      <w:r w:rsidRPr="007C1E2E">
        <w:rPr>
          <w:rStyle w:val="1"/>
          <w:sz w:val="28"/>
          <w:szCs w:val="28"/>
          <w:vertAlign w:val="subscript"/>
        </w:rPr>
        <w:t>г</w:t>
      </w:r>
      <w:r w:rsidRPr="007C1E2E">
        <w:rPr>
          <w:rStyle w:val="1"/>
          <w:sz w:val="28"/>
          <w:szCs w:val="28"/>
        </w:rPr>
        <w:t>А</w:t>
      </w:r>
      <w:r w:rsidRPr="007C1E2E">
        <w:rPr>
          <w:rStyle w:val="5"/>
          <w:sz w:val="28"/>
          <w:szCs w:val="28"/>
        </w:rPr>
        <w:t xml:space="preserve"> на максимально возможном удалении от точки</w:t>
      </w:r>
      <w:r w:rsidRPr="007C1E2E">
        <w:rPr>
          <w:rStyle w:val="a4"/>
          <w:rFonts w:eastAsiaTheme="minorHAnsi"/>
          <w:sz w:val="28"/>
          <w:szCs w:val="28"/>
        </w:rPr>
        <w:t xml:space="preserve"> А</w:t>
      </w:r>
      <w:r w:rsidRPr="007C1E2E">
        <w:rPr>
          <w:rStyle w:val="5"/>
          <w:sz w:val="28"/>
          <w:szCs w:val="28"/>
        </w:rPr>
        <w:t xml:space="preserve"> (при этом отвес</w:t>
      </w:r>
      <w:r w:rsidRPr="007C1E2E">
        <w:rPr>
          <w:rStyle w:val="a4"/>
          <w:rFonts w:eastAsiaTheme="minorHAnsi"/>
          <w:sz w:val="28"/>
          <w:szCs w:val="28"/>
        </w:rPr>
        <w:t xml:space="preserve"> Х</w:t>
      </w:r>
      <w:r w:rsidRPr="007C1E2E">
        <w:rPr>
          <w:rStyle w:val="a4"/>
          <w:rFonts w:eastAsiaTheme="minorHAnsi"/>
          <w:sz w:val="28"/>
          <w:szCs w:val="28"/>
          <w:vertAlign w:val="subscript"/>
        </w:rPr>
        <w:t>г</w:t>
      </w:r>
      <w:r w:rsidRPr="007C1E2E">
        <w:rPr>
          <w:rStyle w:val="5"/>
          <w:sz w:val="28"/>
          <w:szCs w:val="28"/>
        </w:rPr>
        <w:t xml:space="preserve"> займет поло</w:t>
      </w:r>
      <w:r w:rsidRPr="007C1E2E">
        <w:rPr>
          <w:rStyle w:val="5"/>
          <w:sz w:val="28"/>
          <w:szCs w:val="28"/>
        </w:rPr>
        <w:softHyphen/>
        <w:t>жение</w:t>
      </w:r>
      <w:r w:rsidRPr="007C1E2E">
        <w:rPr>
          <w:rStyle w:val="1"/>
          <w:sz w:val="28"/>
          <w:szCs w:val="28"/>
        </w:rPr>
        <w:t xml:space="preserve"> Х</w:t>
      </w:r>
      <w:r w:rsidRPr="007C1E2E">
        <w:rPr>
          <w:rStyle w:val="1"/>
          <w:sz w:val="28"/>
          <w:szCs w:val="28"/>
          <w:vertAlign w:val="subscript"/>
        </w:rPr>
        <w:t>2</w:t>
      </w:r>
      <w:r w:rsidRPr="007C1E2E">
        <w:rPr>
          <w:rStyle w:val="1"/>
          <w:sz w:val="28"/>
          <w:szCs w:val="28"/>
        </w:rPr>
        <w:t>).</w:t>
      </w:r>
      <w:r w:rsidRPr="007C1E2E">
        <w:rPr>
          <w:rStyle w:val="5"/>
          <w:sz w:val="28"/>
          <w:szCs w:val="28"/>
        </w:rPr>
        <w:t xml:space="preserve"> Установка точки</w:t>
      </w:r>
      <w:r w:rsidRPr="007C1E2E">
        <w:rPr>
          <w:rStyle w:val="1"/>
          <w:sz w:val="28"/>
          <w:szCs w:val="28"/>
        </w:rPr>
        <w:t xml:space="preserve"> В в</w:t>
      </w:r>
      <w:r w:rsidRPr="007C1E2E">
        <w:rPr>
          <w:rStyle w:val="5"/>
          <w:sz w:val="28"/>
          <w:szCs w:val="28"/>
        </w:rPr>
        <w:t xml:space="preserve"> створ с вертикальной плоскостью </w:t>
      </w:r>
      <w:r w:rsidRPr="007C1E2E">
        <w:rPr>
          <w:rStyle w:val="1"/>
          <w:sz w:val="28"/>
          <w:szCs w:val="28"/>
        </w:rPr>
        <w:t>СХ</w:t>
      </w:r>
      <w:r w:rsidRPr="007C1E2E">
        <w:rPr>
          <w:rStyle w:val="1"/>
          <w:sz w:val="28"/>
          <w:szCs w:val="28"/>
          <w:vertAlign w:val="subscript"/>
        </w:rPr>
        <w:t>х</w:t>
      </w:r>
      <w:r w:rsidRPr="007C1E2E">
        <w:rPr>
          <w:rStyle w:val="1"/>
          <w:sz w:val="28"/>
          <w:szCs w:val="28"/>
        </w:rPr>
        <w:t>А</w:t>
      </w:r>
      <w:r w:rsidRPr="007C1E2E">
        <w:rPr>
          <w:rStyle w:val="5"/>
          <w:sz w:val="28"/>
          <w:szCs w:val="28"/>
        </w:rPr>
        <w:t xml:space="preserve"> производится методом приближений по командам с ниж</w:t>
      </w:r>
      <w:r w:rsidRPr="007C1E2E">
        <w:rPr>
          <w:rStyle w:val="5"/>
          <w:sz w:val="28"/>
          <w:szCs w:val="28"/>
        </w:rPr>
        <w:softHyphen/>
        <w:t>него горизонта, где перемещение контролируется визированием на нижнюю часть отвеса</w:t>
      </w:r>
      <w:r w:rsidRPr="007C1E2E">
        <w:rPr>
          <w:rStyle w:val="a4"/>
          <w:rFonts w:eastAsiaTheme="minorHAnsi"/>
          <w:sz w:val="28"/>
          <w:szCs w:val="28"/>
        </w:rPr>
        <w:t xml:space="preserve"> Х</w:t>
      </w:r>
      <w:r w:rsidRPr="007C1E2E">
        <w:rPr>
          <w:rStyle w:val="a4"/>
          <w:rFonts w:eastAsiaTheme="minorHAnsi"/>
          <w:sz w:val="28"/>
          <w:szCs w:val="28"/>
          <w:vertAlign w:val="subscript"/>
        </w:rPr>
        <w:t>г</w:t>
      </w:r>
      <w:r w:rsidRPr="007C1E2E">
        <w:rPr>
          <w:rStyle w:val="5"/>
          <w:sz w:val="28"/>
          <w:szCs w:val="28"/>
        </w:rPr>
        <w:t xml:space="preserve"> через трубу теодолита, установлен</w:t>
      </w:r>
      <w:r w:rsidRPr="007C1E2E">
        <w:rPr>
          <w:rStyle w:val="5"/>
          <w:sz w:val="28"/>
          <w:szCs w:val="28"/>
        </w:rPr>
        <w:softHyphen/>
        <w:t>ную под углом р к исходной стороне.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При втором положении несвободного отвеса измеряют гори</w:t>
      </w:r>
      <w:r w:rsidRPr="007C1E2E">
        <w:rPr>
          <w:rStyle w:val="5"/>
          <w:sz w:val="28"/>
          <w:szCs w:val="28"/>
        </w:rPr>
        <w:softHyphen/>
        <w:t>зонтальное проложение линии</w:t>
      </w:r>
      <w:r w:rsidRPr="007C1E2E">
        <w:rPr>
          <w:rStyle w:val="1"/>
          <w:sz w:val="28"/>
          <w:szCs w:val="28"/>
        </w:rPr>
        <w:t xml:space="preserve"> СХ</w:t>
      </w:r>
      <w:r w:rsidRPr="007C1E2E">
        <w:rPr>
          <w:rStyle w:val="1"/>
          <w:sz w:val="28"/>
          <w:szCs w:val="28"/>
          <w:vertAlign w:val="subscript"/>
        </w:rPr>
        <w:t>г</w:t>
      </w:r>
      <w:r w:rsidRPr="007C1E2E">
        <w:rPr>
          <w:rStyle w:val="1"/>
          <w:sz w:val="28"/>
          <w:szCs w:val="28"/>
        </w:rPr>
        <w:t xml:space="preserve"> —</w:t>
      </w:r>
      <w:r w:rsidRPr="007C1E2E">
        <w:rPr>
          <w:rStyle w:val="5"/>
          <w:sz w:val="28"/>
          <w:szCs w:val="28"/>
        </w:rPr>
        <w:t xml:space="preserve"> и наклоннунэ длину </w:t>
      </w:r>
      <w:r w:rsidRPr="007C1E2E">
        <w:rPr>
          <w:rStyle w:val="1"/>
          <w:sz w:val="28"/>
          <w:szCs w:val="28"/>
        </w:rPr>
        <w:t>Х</w:t>
      </w:r>
      <w:r w:rsidRPr="007C1E2E">
        <w:rPr>
          <w:rStyle w:val="1"/>
          <w:sz w:val="28"/>
          <w:szCs w:val="28"/>
          <w:vertAlign w:val="subscript"/>
        </w:rPr>
        <w:t>г</w:t>
      </w:r>
      <w:r w:rsidRPr="007C1E2E">
        <w:rPr>
          <w:rStyle w:val="1"/>
          <w:sz w:val="28"/>
          <w:szCs w:val="28"/>
        </w:rPr>
        <w:t xml:space="preserve">В — </w:t>
      </w:r>
      <w:r w:rsidRPr="007C1E2E">
        <w:rPr>
          <w:rStyle w:val="1"/>
          <w:sz w:val="28"/>
          <w:szCs w:val="28"/>
          <w:lang w:val="en-US"/>
        </w:rPr>
        <w:t>L</w:t>
      </w:r>
      <w:r w:rsidRPr="007C1E2E">
        <w:rPr>
          <w:rStyle w:val="1"/>
          <w:sz w:val="28"/>
          <w:szCs w:val="28"/>
        </w:rPr>
        <w:t>.</w:t>
      </w:r>
      <w:r w:rsidRPr="007C1E2E">
        <w:rPr>
          <w:rStyle w:val="5"/>
          <w:sz w:val="28"/>
          <w:szCs w:val="28"/>
        </w:rPr>
        <w:t xml:space="preserve"> Для определения горизонтального проложения л</w:t>
      </w:r>
      <w:r w:rsidRPr="007C1E2E">
        <w:rPr>
          <w:rStyle w:val="5"/>
          <w:sz w:val="28"/>
          <w:szCs w:val="28"/>
          <w:vertAlign w:val="subscript"/>
        </w:rPr>
        <w:t>2</w:t>
      </w:r>
      <w:r w:rsidRPr="007C1E2E">
        <w:rPr>
          <w:rStyle w:val="5"/>
          <w:sz w:val="28"/>
          <w:szCs w:val="28"/>
        </w:rPr>
        <w:t xml:space="preserve">.В </w:t>
      </w:r>
      <w:r w:rsidRPr="007C1E2E">
        <w:rPr>
          <w:rStyle w:val="a4"/>
          <w:rFonts w:eastAsiaTheme="minorHAnsi"/>
          <w:sz w:val="28"/>
          <w:szCs w:val="28"/>
        </w:rPr>
        <w:t xml:space="preserve">= </w:t>
      </w:r>
      <w:r w:rsidRPr="007C1E2E">
        <w:rPr>
          <w:rStyle w:val="a4"/>
          <w:rFonts w:eastAsiaTheme="minorHAnsi"/>
          <w:sz w:val="28"/>
          <w:szCs w:val="28"/>
          <w:lang w:val="en-US"/>
        </w:rPr>
        <w:t>S</w:t>
      </w:r>
      <w:r w:rsidRPr="007C1E2E">
        <w:rPr>
          <w:rStyle w:val="a4"/>
          <w:rFonts w:eastAsiaTheme="minorHAnsi"/>
          <w:sz w:val="28"/>
          <w:szCs w:val="28"/>
          <w:vertAlign w:val="subscript"/>
        </w:rPr>
        <w:t>2</w:t>
      </w:r>
      <w:r w:rsidRPr="007C1E2E">
        <w:rPr>
          <w:rStyle w:val="5"/>
          <w:sz w:val="28"/>
          <w:szCs w:val="28"/>
        </w:rPr>
        <w:t xml:space="preserve"> образуют вспомогательный прямоугольный треугольник</w:t>
      </w:r>
      <w:r w:rsidRPr="007C1E2E">
        <w:rPr>
          <w:rStyle w:val="a4"/>
          <w:rFonts w:eastAsiaTheme="minorHAnsi"/>
          <w:sz w:val="28"/>
          <w:szCs w:val="28"/>
        </w:rPr>
        <w:t xml:space="preserve"> </w:t>
      </w:r>
      <w:r w:rsidRPr="007C1E2E">
        <w:rPr>
          <w:rStyle w:val="a4"/>
          <w:rFonts w:eastAsiaTheme="minorHAnsi"/>
          <w:sz w:val="28"/>
          <w:szCs w:val="28"/>
          <w:lang w:val="en-US"/>
        </w:rPr>
        <w:t>abc</w:t>
      </w:r>
      <w:r w:rsidRPr="007C1E2E">
        <w:rPr>
          <w:rStyle w:val="a4"/>
          <w:rFonts w:eastAsiaTheme="minorHAnsi"/>
          <w:sz w:val="28"/>
          <w:szCs w:val="28"/>
        </w:rPr>
        <w:t xml:space="preserve">, </w:t>
      </w:r>
      <w:r w:rsidRPr="007C1E2E">
        <w:rPr>
          <w:rStyle w:val="5"/>
          <w:sz w:val="28"/>
          <w:szCs w:val="28"/>
        </w:rPr>
        <w:t>обозначая метками произвольные точки а и с на наклонной про</w:t>
      </w:r>
      <w:r w:rsidRPr="007C1E2E">
        <w:rPr>
          <w:rStyle w:val="5"/>
          <w:sz w:val="28"/>
          <w:szCs w:val="28"/>
        </w:rPr>
        <w:softHyphen/>
        <w:t>волоке и прикрепляя в точке</w:t>
      </w:r>
      <w:r w:rsidRPr="007C1E2E">
        <w:rPr>
          <w:rStyle w:val="a4"/>
          <w:rFonts w:eastAsiaTheme="minorHAnsi"/>
          <w:sz w:val="28"/>
          <w:szCs w:val="28"/>
        </w:rPr>
        <w:t xml:space="preserve"> а</w:t>
      </w:r>
      <w:r w:rsidRPr="007C1E2E">
        <w:rPr>
          <w:rStyle w:val="5"/>
          <w:sz w:val="28"/>
          <w:szCs w:val="28"/>
        </w:rPr>
        <w:t xml:space="preserve"> легкий отвес.</w:t>
      </w:r>
    </w:p>
    <w:p w:rsidR="004D24EC" w:rsidRPr="00495628" w:rsidRDefault="004D24EC" w:rsidP="004D24EC">
      <w:pPr>
        <w:pStyle w:val="18"/>
        <w:shd w:val="clear" w:color="auto" w:fill="auto"/>
        <w:spacing w:before="0" w:after="193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 xml:space="preserve">В образованном треугольнике измеряют катет </w:t>
      </w:r>
      <w:r w:rsidRPr="007C1E2E">
        <w:rPr>
          <w:rStyle w:val="5"/>
          <w:sz w:val="28"/>
          <w:szCs w:val="28"/>
          <w:lang w:val="en-US"/>
        </w:rPr>
        <w:t>be</w:t>
      </w:r>
      <w:r w:rsidRPr="007C1E2E">
        <w:rPr>
          <w:rStyle w:val="5"/>
          <w:sz w:val="28"/>
          <w:szCs w:val="28"/>
        </w:rPr>
        <w:t xml:space="preserve"> = /</w:t>
      </w:r>
      <w:r w:rsidRPr="007C1E2E">
        <w:rPr>
          <w:rStyle w:val="5"/>
          <w:sz w:val="28"/>
          <w:szCs w:val="28"/>
          <w:vertAlign w:val="subscript"/>
        </w:rPr>
        <w:t>г</w:t>
      </w:r>
      <w:r w:rsidRPr="007C1E2E">
        <w:rPr>
          <w:rStyle w:val="5"/>
          <w:sz w:val="28"/>
          <w:szCs w:val="28"/>
        </w:rPr>
        <w:t xml:space="preserve"> и гипо</w:t>
      </w:r>
      <w:r>
        <w:rPr>
          <w:rStyle w:val="5"/>
          <w:sz w:val="28"/>
          <w:szCs w:val="28"/>
        </w:rPr>
        <w:t>тенуза</w:t>
      </w:r>
      <w:r w:rsidRPr="007C1E2E">
        <w:rPr>
          <w:rStyle w:val="5"/>
          <w:sz w:val="28"/>
          <w:szCs w:val="28"/>
        </w:rPr>
        <w:t xml:space="preserve">- </w:t>
      </w:r>
      <w:r w:rsidRPr="007C1E2E">
        <w:rPr>
          <w:rStyle w:val="1"/>
          <w:sz w:val="28"/>
          <w:szCs w:val="28"/>
          <w:lang w:val="en-US"/>
        </w:rPr>
        <w:t>TeHy</w:t>
      </w:r>
      <w:r w:rsidRPr="007C1E2E">
        <w:rPr>
          <w:rStyle w:val="1"/>
          <w:sz w:val="28"/>
          <w:szCs w:val="28"/>
        </w:rPr>
        <w:t>3</w:t>
      </w:r>
      <w:r w:rsidRPr="007C1E2E">
        <w:rPr>
          <w:rStyle w:val="1"/>
          <w:sz w:val="28"/>
          <w:szCs w:val="28"/>
          <w:lang w:val="en-US"/>
        </w:rPr>
        <w:t>iy</w:t>
      </w:r>
      <w:r w:rsidRPr="007C1E2E">
        <w:rPr>
          <w:rStyle w:val="1"/>
          <w:sz w:val="28"/>
          <w:szCs w:val="28"/>
        </w:rPr>
        <w:t xml:space="preserve"> ас — 1</w:t>
      </w:r>
      <w:r w:rsidRPr="007C1E2E">
        <w:rPr>
          <w:rStyle w:val="1"/>
          <w:sz w:val="28"/>
          <w:szCs w:val="28"/>
          <w:vertAlign w:val="subscript"/>
        </w:rPr>
        <w:t>И</w:t>
      </w:r>
      <w:r w:rsidRPr="007C1E2E">
        <w:rPr>
          <w:rStyle w:val="1"/>
          <w:sz w:val="28"/>
          <w:szCs w:val="28"/>
        </w:rPr>
        <w:t>.</w:t>
      </w:r>
      <w:r w:rsidRPr="007C1E2E">
        <w:rPr>
          <w:rStyle w:val="5"/>
          <w:sz w:val="28"/>
          <w:szCs w:val="28"/>
        </w:rPr>
        <w:t xml:space="preserve"> На верхнем горизонте непосредственно у точки</w:t>
      </w:r>
      <w:r w:rsidRPr="007C1E2E">
        <w:rPr>
          <w:rStyle w:val="1"/>
          <w:sz w:val="28"/>
          <w:szCs w:val="28"/>
        </w:rPr>
        <w:t xml:space="preserve"> В </w:t>
      </w:r>
      <w:r w:rsidRPr="007C1E2E">
        <w:rPr>
          <w:rStyle w:val="5"/>
          <w:sz w:val="28"/>
          <w:szCs w:val="28"/>
        </w:rPr>
        <w:t>может быть образован аналогичный треугольник, в котором будут измерены</w:t>
      </w:r>
      <w:r w:rsidRPr="007C1E2E">
        <w:rPr>
          <w:rStyle w:val="a4"/>
          <w:rFonts w:eastAsiaTheme="minorHAnsi"/>
          <w:sz w:val="28"/>
          <w:szCs w:val="28"/>
        </w:rPr>
        <w:t xml:space="preserve"> Ь'с'</w:t>
      </w:r>
      <w:r w:rsidRPr="007C1E2E">
        <w:rPr>
          <w:rStyle w:val="5"/>
          <w:sz w:val="28"/>
          <w:szCs w:val="28"/>
        </w:rPr>
        <w:t xml:space="preserve"> =</w:t>
      </w:r>
      <w:r w:rsidRPr="007C1E2E">
        <w:rPr>
          <w:rStyle w:val="a4"/>
          <w:rFonts w:eastAsiaTheme="minorHAnsi"/>
          <w:sz w:val="28"/>
          <w:szCs w:val="28"/>
        </w:rPr>
        <w:t xml:space="preserve"> 1'</w:t>
      </w:r>
      <w:r w:rsidRPr="007C1E2E">
        <w:rPr>
          <w:rStyle w:val="a4"/>
          <w:rFonts w:eastAsiaTheme="minorHAnsi"/>
          <w:sz w:val="28"/>
          <w:szCs w:val="28"/>
          <w:vertAlign w:val="subscript"/>
        </w:rPr>
        <w:t>г</w:t>
      </w:r>
      <w:r w:rsidRPr="007C1E2E">
        <w:rPr>
          <w:rStyle w:val="5"/>
          <w:sz w:val="28"/>
          <w:szCs w:val="28"/>
        </w:rPr>
        <w:t xml:space="preserve"> и</w:t>
      </w:r>
      <w:r w:rsidRPr="007C1E2E">
        <w:rPr>
          <w:rStyle w:val="a4"/>
          <w:rFonts w:eastAsiaTheme="minorHAnsi"/>
          <w:sz w:val="28"/>
          <w:szCs w:val="28"/>
        </w:rPr>
        <w:t xml:space="preserve"> Вс — Г</w:t>
      </w:r>
      <w:r w:rsidRPr="007C1E2E">
        <w:rPr>
          <w:rStyle w:val="a4"/>
          <w:rFonts w:eastAsiaTheme="minorHAnsi"/>
          <w:sz w:val="28"/>
          <w:szCs w:val="28"/>
          <w:vertAlign w:val="subscript"/>
        </w:rPr>
        <w:t>и</w:t>
      </w:r>
      <w:r w:rsidRPr="007C1E2E">
        <w:rPr>
          <w:rStyle w:val="a4"/>
          <w:rFonts w:eastAsiaTheme="minorHAnsi"/>
          <w:sz w:val="28"/>
          <w:szCs w:val="28"/>
        </w:rPr>
        <w:t>.</w:t>
      </w:r>
      <w:r w:rsidRPr="007C1E2E">
        <w:rPr>
          <w:rStyle w:val="5"/>
          <w:sz w:val="28"/>
          <w:szCs w:val="28"/>
        </w:rPr>
        <w:t xml:space="preserve"> Величину </w:t>
      </w:r>
      <w:r w:rsidRPr="007C1E2E">
        <w:rPr>
          <w:rStyle w:val="5"/>
          <w:sz w:val="28"/>
          <w:szCs w:val="28"/>
          <w:lang w:val="en-US"/>
        </w:rPr>
        <w:t>S</w:t>
      </w:r>
      <w:r w:rsidRPr="007C1E2E">
        <w:rPr>
          <w:rStyle w:val="5"/>
          <w:sz w:val="28"/>
          <w:szCs w:val="28"/>
          <w:vertAlign w:val="subscript"/>
        </w:rPr>
        <w:t>2</w:t>
      </w:r>
      <w:r w:rsidRPr="007C1E2E">
        <w:rPr>
          <w:rStyle w:val="5"/>
          <w:sz w:val="28"/>
          <w:szCs w:val="28"/>
        </w:rPr>
        <w:t xml:space="preserve"> находят по формуле</w:t>
      </w:r>
      <w:r>
        <w:rPr>
          <w:rStyle w:val="5"/>
          <w:sz w:val="28"/>
          <w:szCs w:val="28"/>
        </w:rPr>
        <w:t>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Методом геометрического или тригонометрического нивелиро</w:t>
      </w:r>
      <w:r w:rsidRPr="007C1E2E">
        <w:rPr>
          <w:rStyle w:val="5"/>
          <w:sz w:val="28"/>
          <w:szCs w:val="28"/>
        </w:rPr>
        <w:softHyphen/>
        <w:t>вания производится высотная привязка точки</w:t>
      </w:r>
      <w:r w:rsidRPr="007C1E2E">
        <w:rPr>
          <w:rStyle w:val="a4"/>
          <w:rFonts w:eastAsiaTheme="minorHAnsi"/>
          <w:sz w:val="28"/>
          <w:szCs w:val="28"/>
        </w:rPr>
        <w:t xml:space="preserve"> Х</w:t>
      </w:r>
      <w:r w:rsidRPr="007C1E2E">
        <w:rPr>
          <w:rStyle w:val="a4"/>
          <w:rFonts w:eastAsiaTheme="minorHAnsi"/>
          <w:sz w:val="28"/>
          <w:szCs w:val="28"/>
          <w:vertAlign w:val="subscript"/>
        </w:rPr>
        <w:t>2</w:t>
      </w:r>
      <w:r w:rsidRPr="007C1E2E">
        <w:rPr>
          <w:rStyle w:val="5"/>
          <w:sz w:val="28"/>
          <w:szCs w:val="28"/>
        </w:rPr>
        <w:t xml:space="preserve"> несвободного от</w:t>
      </w:r>
      <w:r w:rsidRPr="007C1E2E">
        <w:rPr>
          <w:rStyle w:val="5"/>
          <w:sz w:val="28"/>
          <w:szCs w:val="28"/>
        </w:rPr>
        <w:softHyphen/>
        <w:t>веса</w:t>
      </w:r>
      <w:r w:rsidRPr="007C1E2E">
        <w:rPr>
          <w:rStyle w:val="1"/>
          <w:sz w:val="28"/>
          <w:szCs w:val="28"/>
        </w:rPr>
        <w:t xml:space="preserve"> СХ</w:t>
      </w:r>
      <w:r w:rsidRPr="007C1E2E">
        <w:rPr>
          <w:rStyle w:val="1"/>
          <w:sz w:val="28"/>
          <w:szCs w:val="28"/>
          <w:vertAlign w:val="subscript"/>
        </w:rPr>
        <w:t>2</w:t>
      </w:r>
      <w:r w:rsidRPr="007C1E2E">
        <w:rPr>
          <w:rStyle w:val="1"/>
          <w:sz w:val="28"/>
          <w:szCs w:val="28"/>
        </w:rPr>
        <w:t>А.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На ориентируемом горизонте измеряют элементы треуголь</w:t>
      </w:r>
      <w:r w:rsidRPr="007C1E2E">
        <w:rPr>
          <w:rStyle w:val="5"/>
          <w:sz w:val="28"/>
          <w:szCs w:val="28"/>
        </w:rPr>
        <w:softHyphen/>
        <w:t>ника примыкания</w:t>
      </w:r>
      <w:r w:rsidRPr="007C1E2E">
        <w:rPr>
          <w:rStyle w:val="1"/>
          <w:sz w:val="28"/>
          <w:szCs w:val="28"/>
        </w:rPr>
        <w:t xml:space="preserve"> АВТ:</w:t>
      </w:r>
      <w:r w:rsidRPr="007C1E2E">
        <w:rPr>
          <w:rStyle w:val="5"/>
          <w:sz w:val="28"/>
          <w:szCs w:val="28"/>
        </w:rPr>
        <w:t xml:space="preserve"> стороны</w:t>
      </w:r>
      <w:r w:rsidRPr="007C1E2E">
        <w:rPr>
          <w:rStyle w:val="1"/>
          <w:sz w:val="28"/>
          <w:szCs w:val="28"/>
        </w:rPr>
        <w:t xml:space="preserve"> АВ, </w:t>
      </w:r>
      <w:r w:rsidRPr="007C1E2E">
        <w:rPr>
          <w:rStyle w:val="1"/>
          <w:sz w:val="28"/>
          <w:szCs w:val="28"/>
          <w:lang w:val="en-US"/>
        </w:rPr>
        <w:t>AT</w:t>
      </w:r>
      <w:r w:rsidRPr="007C1E2E">
        <w:rPr>
          <w:rStyle w:val="1"/>
          <w:sz w:val="28"/>
          <w:szCs w:val="28"/>
        </w:rPr>
        <w:t>, ТВ,</w:t>
      </w:r>
      <w:r w:rsidRPr="007C1E2E">
        <w:rPr>
          <w:rStyle w:val="5"/>
          <w:sz w:val="28"/>
          <w:szCs w:val="28"/>
        </w:rPr>
        <w:t xml:space="preserve"> угол</w:t>
      </w:r>
      <w:r w:rsidRPr="007C1E2E">
        <w:rPr>
          <w:rStyle w:val="1"/>
          <w:sz w:val="28"/>
          <w:szCs w:val="28"/>
        </w:rPr>
        <w:t xml:space="preserve"> у'</w:t>
      </w:r>
      <w:r w:rsidRPr="007C1E2E">
        <w:rPr>
          <w:rStyle w:val="5"/>
          <w:sz w:val="28"/>
          <w:szCs w:val="28"/>
        </w:rPr>
        <w:t xml:space="preserve"> между сто</w:t>
      </w:r>
      <w:r w:rsidRPr="007C1E2E">
        <w:rPr>
          <w:rStyle w:val="5"/>
          <w:sz w:val="28"/>
          <w:szCs w:val="28"/>
        </w:rPr>
        <w:softHyphen/>
        <w:t>ронами</w:t>
      </w:r>
      <w:r w:rsidRPr="007C1E2E">
        <w:rPr>
          <w:rStyle w:val="a4"/>
          <w:rFonts w:eastAsiaTheme="minorHAnsi"/>
          <w:sz w:val="28"/>
          <w:szCs w:val="28"/>
        </w:rPr>
        <w:t xml:space="preserve"> ТА' и </w:t>
      </w:r>
      <w:r w:rsidRPr="007C1E2E">
        <w:rPr>
          <w:rStyle w:val="1"/>
          <w:sz w:val="28"/>
          <w:szCs w:val="28"/>
        </w:rPr>
        <w:t>ТВ,</w:t>
      </w:r>
      <w:r w:rsidRPr="007C1E2E">
        <w:rPr>
          <w:rStyle w:val="5"/>
          <w:sz w:val="28"/>
          <w:szCs w:val="28"/>
        </w:rPr>
        <w:t xml:space="preserve"> а также примычные углы</w:t>
      </w:r>
      <w:r w:rsidRPr="007C1E2E">
        <w:rPr>
          <w:rStyle w:val="1"/>
          <w:sz w:val="28"/>
          <w:szCs w:val="28"/>
        </w:rPr>
        <w:t xml:space="preserve"> а'</w:t>
      </w:r>
      <w:r w:rsidRPr="007C1E2E">
        <w:rPr>
          <w:rStyle w:val="5"/>
          <w:sz w:val="28"/>
          <w:szCs w:val="28"/>
        </w:rPr>
        <w:t xml:space="preserve"> и Р'.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lastRenderedPageBreak/>
        <w:t>Вычисление ориентировки заключается в вычислении углов соединительного треугольника по теореме синусов, дирекцион</w:t>
      </w:r>
      <w:r w:rsidRPr="007C1E2E">
        <w:rPr>
          <w:rStyle w:val="5"/>
          <w:sz w:val="28"/>
          <w:szCs w:val="28"/>
        </w:rPr>
        <w:softHyphen/>
        <w:t>ного угла линии</w:t>
      </w:r>
      <w:r w:rsidRPr="007C1E2E">
        <w:rPr>
          <w:rStyle w:val="a4"/>
          <w:rFonts w:eastAsiaTheme="minorHAnsi"/>
          <w:sz w:val="28"/>
          <w:szCs w:val="28"/>
        </w:rPr>
        <w:t xml:space="preserve"> А В</w:t>
      </w:r>
      <w:r w:rsidRPr="007C1E2E">
        <w:rPr>
          <w:rStyle w:val="5"/>
          <w:sz w:val="28"/>
          <w:szCs w:val="28"/>
        </w:rPr>
        <w:t xml:space="preserve"> и координат точки</w:t>
      </w:r>
      <w:r w:rsidRPr="007C1E2E">
        <w:rPr>
          <w:rStyle w:val="a4"/>
          <w:rFonts w:eastAsiaTheme="minorHAnsi"/>
          <w:sz w:val="28"/>
          <w:szCs w:val="28"/>
        </w:rPr>
        <w:t xml:space="preserve"> В</w:t>
      </w:r>
      <w:r w:rsidRPr="007C1E2E">
        <w:rPr>
          <w:rStyle w:val="5"/>
          <w:sz w:val="28"/>
          <w:szCs w:val="28"/>
        </w:rPr>
        <w:t xml:space="preserve"> с последующим вычис</w:t>
      </w:r>
      <w:r w:rsidRPr="007C1E2E">
        <w:rPr>
          <w:rStyle w:val="5"/>
          <w:sz w:val="28"/>
          <w:szCs w:val="28"/>
        </w:rPr>
        <w:softHyphen/>
        <w:t>лением дирекционного угла ориентируемой стороны</w:t>
      </w:r>
      <w:r w:rsidRPr="007C1E2E">
        <w:rPr>
          <w:rStyle w:val="a4"/>
          <w:rFonts w:eastAsiaTheme="minorHAnsi"/>
          <w:sz w:val="28"/>
          <w:szCs w:val="28"/>
        </w:rPr>
        <w:t xml:space="preserve"> </w:t>
      </w:r>
      <w:r w:rsidRPr="007C1E2E">
        <w:rPr>
          <w:rStyle w:val="a4"/>
          <w:rFonts w:eastAsiaTheme="minorHAnsi"/>
          <w:sz w:val="28"/>
          <w:szCs w:val="28"/>
          <w:lang w:val="en-US"/>
        </w:rPr>
        <w:t>TD</w:t>
      </w:r>
      <w:r w:rsidRPr="007C1E2E">
        <w:rPr>
          <w:rStyle w:val="5"/>
          <w:sz w:val="28"/>
          <w:szCs w:val="28"/>
        </w:rPr>
        <w:t xml:space="preserve"> и коор</w:t>
      </w:r>
      <w:r w:rsidRPr="007C1E2E">
        <w:rPr>
          <w:rStyle w:val="5"/>
          <w:sz w:val="28"/>
          <w:szCs w:val="28"/>
        </w:rPr>
        <w:softHyphen/>
        <w:t>динат точки Т. По несложным геометрическим формулам могут быть также определены высотные координаты точки В.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При невозможности перемещения несвободного отвеса в створе ориентирующей плоскости</w:t>
      </w:r>
      <w:r w:rsidRPr="007C1E2E">
        <w:rPr>
          <w:rStyle w:val="1"/>
          <w:sz w:val="28"/>
          <w:szCs w:val="28"/>
        </w:rPr>
        <w:t xml:space="preserve"> СХ</w:t>
      </w:r>
      <w:r w:rsidRPr="007C1E2E">
        <w:rPr>
          <w:rStyle w:val="1"/>
          <w:sz w:val="28"/>
          <w:szCs w:val="28"/>
          <w:vertAlign w:val="subscript"/>
        </w:rPr>
        <w:t>г</w:t>
      </w:r>
      <w:r w:rsidRPr="007C1E2E">
        <w:rPr>
          <w:rStyle w:val="1"/>
          <w:sz w:val="28"/>
          <w:szCs w:val="28"/>
        </w:rPr>
        <w:t>А</w:t>
      </w:r>
      <w:r w:rsidRPr="007C1E2E">
        <w:rPr>
          <w:rStyle w:val="5"/>
          <w:sz w:val="28"/>
          <w:szCs w:val="28"/>
        </w:rPr>
        <w:t xml:space="preserve"> на основном горизонте может быть образован вытянутый соединительный треугольник </w:t>
      </w:r>
      <w:r w:rsidRPr="007C1E2E">
        <w:rPr>
          <w:rStyle w:val="5"/>
          <w:sz w:val="28"/>
          <w:szCs w:val="28"/>
          <w:lang w:val="en-US"/>
        </w:rPr>
        <w:t>CAB</w:t>
      </w:r>
      <w:r w:rsidRPr="007C1E2E">
        <w:rPr>
          <w:rStyle w:val="5"/>
          <w:sz w:val="28"/>
          <w:szCs w:val="28"/>
        </w:rPr>
        <w:t>. В этом случае вычисления несколько усложняются.</w:t>
      </w:r>
    </w:p>
    <w:p w:rsidR="004D24EC" w:rsidRPr="007C1E2E" w:rsidRDefault="004D24EC" w:rsidP="004D24EC">
      <w:pPr>
        <w:pStyle w:val="18"/>
        <w:shd w:val="clear" w:color="auto" w:fill="auto"/>
        <w:spacing w:before="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Рассматриваемый способ может быть использован при ориен</w:t>
      </w:r>
      <w:r w:rsidRPr="007C1E2E">
        <w:rPr>
          <w:rStyle w:val="5"/>
          <w:sz w:val="28"/>
          <w:szCs w:val="28"/>
        </w:rPr>
        <w:softHyphen/>
        <w:t>тировании через искривленные и ломаные восстающие при от</w:t>
      </w:r>
      <w:r w:rsidRPr="007C1E2E">
        <w:rPr>
          <w:rStyle w:val="5"/>
          <w:sz w:val="28"/>
          <w:szCs w:val="28"/>
        </w:rPr>
        <w:softHyphen/>
        <w:t>сутствии прямой визуальной или прямолинейной связи между ориентируемыми горизонтами. В таких случаях на несвободный отвес подвешиваются несколько грузов по его длине и несвобод- - ный отвес разбивается на несколько составляющих, для каждой из которых выполняются описанные ранее измерения.</w:t>
      </w:r>
    </w:p>
    <w:p w:rsidR="004D24EC" w:rsidRPr="007C1E2E" w:rsidRDefault="004D24EC" w:rsidP="004D24EC">
      <w:pPr>
        <w:pStyle w:val="18"/>
        <w:shd w:val="clear" w:color="auto" w:fill="auto"/>
        <w:spacing w:before="0" w:after="180" w:line="240" w:lineRule="auto"/>
        <w:ind w:left="60" w:right="40" w:firstLine="500"/>
        <w:rPr>
          <w:sz w:val="28"/>
          <w:szCs w:val="28"/>
        </w:rPr>
      </w:pPr>
      <w:r w:rsidRPr="007C1E2E">
        <w:rPr>
          <w:rStyle w:val="5"/>
          <w:sz w:val="28"/>
          <w:szCs w:val="28"/>
        </w:rPr>
        <w:t>Способ обеспечивает передачу дирекционного угла с погреш</w:t>
      </w:r>
      <w:r w:rsidRPr="007C1E2E">
        <w:rPr>
          <w:rStyle w:val="5"/>
          <w:sz w:val="28"/>
          <w:szCs w:val="28"/>
        </w:rPr>
        <w:softHyphen/>
        <w:t>ностью не более Г и отличается высокой Производительностью полевых и камеральных маркшейдерских работ. .</w:t>
      </w:r>
    </w:p>
    <w:p w:rsidR="004D24EC" w:rsidRDefault="004D24EC" w:rsidP="004D24EC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</w:rPr>
      </w:pPr>
    </w:p>
    <w:p w:rsidR="004D24EC" w:rsidRDefault="004D24EC" w:rsidP="004D24EC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Рекомендуемая литература: </w:t>
      </w:r>
      <w:r w:rsidRPr="006D357F">
        <w:rPr>
          <w:sz w:val="28"/>
          <w:szCs w:val="28"/>
        </w:rPr>
        <w:t xml:space="preserve"> [ 1-6]</w:t>
      </w:r>
    </w:p>
    <w:p w:rsidR="004D24EC" w:rsidRPr="006D357F" w:rsidRDefault="004D24EC" w:rsidP="004D24EC">
      <w:pPr>
        <w:ind w:firstLine="540"/>
        <w:jc w:val="both"/>
        <w:rPr>
          <w:sz w:val="28"/>
          <w:szCs w:val="28"/>
        </w:rPr>
      </w:pPr>
      <w:r w:rsidRPr="006D357F">
        <w:rPr>
          <w:sz w:val="28"/>
          <w:szCs w:val="28"/>
        </w:rPr>
        <w:t>Контрольные задания для СРС (8</w:t>
      </w:r>
      <w:r w:rsidRPr="006D357F">
        <w:rPr>
          <w:bCs/>
          <w:sz w:val="28"/>
          <w:szCs w:val="28"/>
        </w:rPr>
        <w:t xml:space="preserve"> часа</w:t>
      </w:r>
      <w:r w:rsidRPr="006D357F">
        <w:rPr>
          <w:sz w:val="28"/>
          <w:szCs w:val="28"/>
        </w:rPr>
        <w:t xml:space="preserve"> ) [ 1-6]</w:t>
      </w:r>
    </w:p>
    <w:p w:rsidR="004D24EC" w:rsidRPr="006D357F" w:rsidRDefault="004D24EC" w:rsidP="004D24EC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 w:rsidRPr="006D357F">
        <w:rPr>
          <w:bCs/>
          <w:sz w:val="28"/>
          <w:szCs w:val="28"/>
        </w:rPr>
        <w:t xml:space="preserve">3.Примеры ориентирования горных выработок. </w:t>
      </w:r>
    </w:p>
    <w:p w:rsidR="004D24EC" w:rsidRPr="006D357F" w:rsidRDefault="004D24EC" w:rsidP="004D24EC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 w:rsidRPr="006D357F">
        <w:rPr>
          <w:bCs/>
          <w:sz w:val="28"/>
          <w:szCs w:val="28"/>
        </w:rPr>
        <w:t>4.Примыкание к отвесам соединительным четырехугольником</w:t>
      </w:r>
    </w:p>
    <w:p w:rsidR="004D24EC" w:rsidRPr="006D357F" w:rsidRDefault="004D24EC" w:rsidP="004D24EC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 w:rsidRPr="006D357F">
        <w:rPr>
          <w:bCs/>
          <w:sz w:val="28"/>
          <w:szCs w:val="28"/>
        </w:rPr>
        <w:t>5. Способ с введением условного азимута.</w:t>
      </w:r>
    </w:p>
    <w:p w:rsidR="004D24EC" w:rsidRDefault="004D24EC" w:rsidP="004D24EC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 w:rsidRPr="006D357F">
        <w:rPr>
          <w:bCs/>
          <w:sz w:val="28"/>
          <w:szCs w:val="28"/>
        </w:rPr>
        <w:t xml:space="preserve">6. Ступенчатые способы ориентирования. </w:t>
      </w:r>
    </w:p>
    <w:p w:rsidR="004D24EC" w:rsidRDefault="004D24EC" w:rsidP="004D24EC">
      <w:pPr>
        <w:pStyle w:val="Normal1"/>
        <w:spacing w:line="260" w:lineRule="auto"/>
        <w:ind w:right="800"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Вопросы для контроля знаний: </w:t>
      </w:r>
    </w:p>
    <w:p w:rsidR="004D24EC" w:rsidRDefault="004D24EC" w:rsidP="004D24EC">
      <w:pPr>
        <w:pStyle w:val="Normal1"/>
        <w:tabs>
          <w:tab w:val="left" w:pos="9360"/>
          <w:tab w:val="left" w:pos="9459"/>
        </w:tabs>
        <w:spacing w:line="260" w:lineRule="auto"/>
        <w:ind w:right="40" w:firstLine="540"/>
        <w:rPr>
          <w:color w:val="000000"/>
          <w:sz w:val="28"/>
          <w:szCs w:val="28"/>
        </w:rPr>
      </w:pPr>
      <w:r w:rsidRPr="00616287">
        <w:rPr>
          <w:color w:val="000000"/>
          <w:sz w:val="28"/>
          <w:szCs w:val="28"/>
        </w:rPr>
        <w:t>1 Полевые работы</w:t>
      </w:r>
      <w:r w:rsidRPr="00996E9F">
        <w:rPr>
          <w:i/>
          <w:color w:val="000000"/>
          <w:sz w:val="28"/>
          <w:szCs w:val="28"/>
        </w:rPr>
        <w:t xml:space="preserve"> </w:t>
      </w:r>
      <w:r w:rsidRPr="00996E9F">
        <w:rPr>
          <w:color w:val="000000"/>
          <w:sz w:val="28"/>
          <w:szCs w:val="28"/>
        </w:rPr>
        <w:t>при ориентировке через два ствола</w:t>
      </w:r>
    </w:p>
    <w:p w:rsidR="004D24EC" w:rsidRPr="007C1E2E" w:rsidRDefault="004D24EC" w:rsidP="004D24EC">
      <w:pPr>
        <w:pStyle w:val="Normal1"/>
        <w:tabs>
          <w:tab w:val="left" w:pos="9360"/>
          <w:tab w:val="left" w:pos="9459"/>
        </w:tabs>
        <w:spacing w:line="260" w:lineRule="auto"/>
        <w:ind w:right="40" w:firstLine="54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616287">
        <w:rPr>
          <w:color w:val="000000"/>
          <w:sz w:val="28"/>
          <w:szCs w:val="28"/>
        </w:rPr>
        <w:t xml:space="preserve"> </w:t>
      </w:r>
      <w:r w:rsidRPr="00996E9F">
        <w:rPr>
          <w:color w:val="000000"/>
          <w:sz w:val="28"/>
          <w:szCs w:val="28"/>
        </w:rPr>
        <w:t>Организация работ при геометрических методах ориентирования шахт и меры безопасности</w:t>
      </w:r>
    </w:p>
    <w:p w:rsidR="004D24EC" w:rsidRDefault="004D24EC" w:rsidP="004D24EC">
      <w:pPr>
        <w:pStyle w:val="Normal1"/>
        <w:spacing w:line="260" w:lineRule="auto"/>
        <w:ind w:right="800" w:firstLine="540"/>
        <w:rPr>
          <w:b/>
          <w:bCs/>
          <w:sz w:val="28"/>
          <w:szCs w:val="28"/>
        </w:rPr>
      </w:pPr>
      <w:r w:rsidRPr="00616287">
        <w:rPr>
          <w:bCs/>
          <w:i/>
          <w:sz w:val="28"/>
          <w:szCs w:val="28"/>
        </w:rPr>
        <w:t xml:space="preserve">3 </w:t>
      </w:r>
      <w:r w:rsidRPr="00616287">
        <w:rPr>
          <w:rStyle w:val="a4"/>
          <w:i w:val="0"/>
          <w:sz w:val="28"/>
          <w:szCs w:val="28"/>
        </w:rPr>
        <w:t>Ориентирование через наклонные восстающие</w:t>
      </w:r>
      <w:r w:rsidRPr="007C1E2E">
        <w:rPr>
          <w:rStyle w:val="a4"/>
          <w:sz w:val="28"/>
          <w:szCs w:val="28"/>
        </w:rPr>
        <w:t>.</w:t>
      </w:r>
    </w:p>
    <w:p w:rsidR="004D24EC" w:rsidRDefault="004D24EC" w:rsidP="004D24EC">
      <w:pPr>
        <w:pStyle w:val="Normal1"/>
        <w:spacing w:line="260" w:lineRule="auto"/>
        <w:ind w:right="800" w:firstLine="540"/>
        <w:rPr>
          <w:b/>
          <w:bCs/>
          <w:sz w:val="28"/>
          <w:szCs w:val="28"/>
          <w:highlight w:val="red"/>
        </w:rPr>
      </w:pP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B1E32"/>
    <w:multiLevelType w:val="hybridMultilevel"/>
    <w:tmpl w:val="83F49F7E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/>
  <w:rsids>
    <w:rsidRoot w:val="004D24EC"/>
    <w:rsid w:val="004D24EC"/>
    <w:rsid w:val="00847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4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4">
    <w:name w:val="heading 4"/>
    <w:basedOn w:val="a"/>
    <w:next w:val="a"/>
    <w:link w:val="40"/>
    <w:qFormat/>
    <w:rsid w:val="004D24E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D24EC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a3">
    <w:name w:val="Основной текст_"/>
    <w:basedOn w:val="a0"/>
    <w:link w:val="18"/>
    <w:rsid w:val="004D24EC"/>
    <w:rPr>
      <w:shd w:val="clear" w:color="auto" w:fill="FFFFFF"/>
    </w:rPr>
  </w:style>
  <w:style w:type="paragraph" w:customStyle="1" w:styleId="18">
    <w:name w:val="Основной текст18"/>
    <w:basedOn w:val="a"/>
    <w:link w:val="a3"/>
    <w:rsid w:val="004D24EC"/>
    <w:pPr>
      <w:shd w:val="clear" w:color="auto" w:fill="FFFFFF"/>
      <w:suppressAutoHyphens w:val="0"/>
      <w:spacing w:before="900" w:line="25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+ Курсив"/>
    <w:basedOn w:val="a3"/>
    <w:rsid w:val="004D24E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0"/>
      <w:szCs w:val="20"/>
    </w:rPr>
  </w:style>
  <w:style w:type="paragraph" w:styleId="2">
    <w:name w:val="Body Text Indent 2"/>
    <w:basedOn w:val="a"/>
    <w:link w:val="20"/>
    <w:rsid w:val="004D24E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D24E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1">
    <w:name w:val="Body Text 2"/>
    <w:basedOn w:val="a"/>
    <w:link w:val="22"/>
    <w:rsid w:val="004D24E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4D24E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4D24EC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7">
    <w:name w:val="Основной текст + 7"/>
    <w:aliases w:val="5 pt,Полужирный"/>
    <w:basedOn w:val="a3"/>
    <w:rsid w:val="004D24EC"/>
    <w:rPr>
      <w:rFonts w:ascii="Times New Roman" w:hAnsi="Times New Roman" w:cs="Times New Roman"/>
      <w:b/>
      <w:bCs/>
      <w:spacing w:val="0"/>
      <w:sz w:val="15"/>
      <w:szCs w:val="15"/>
    </w:rPr>
  </w:style>
  <w:style w:type="character" w:customStyle="1" w:styleId="3pt">
    <w:name w:val="Основной текст + Интервал 3 pt"/>
    <w:basedOn w:val="a3"/>
    <w:rsid w:val="004D24EC"/>
    <w:rPr>
      <w:rFonts w:ascii="Times New Roman" w:hAnsi="Times New Roman" w:cs="Times New Roman"/>
      <w:spacing w:val="70"/>
      <w:sz w:val="20"/>
      <w:szCs w:val="20"/>
    </w:rPr>
  </w:style>
  <w:style w:type="character" w:customStyle="1" w:styleId="a5">
    <w:name w:val="Подпись к картинке_"/>
    <w:basedOn w:val="a0"/>
    <w:link w:val="a6"/>
    <w:locked/>
    <w:rsid w:val="004D24EC"/>
    <w:rPr>
      <w:sz w:val="15"/>
      <w:szCs w:val="15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4D24EC"/>
    <w:pPr>
      <w:shd w:val="clear" w:color="auto" w:fill="FFFFFF"/>
      <w:suppressAutoHyphens w:val="0"/>
      <w:spacing w:line="158" w:lineRule="exact"/>
      <w:ind w:hanging="240"/>
    </w:pPr>
    <w:rPr>
      <w:rFonts w:asciiTheme="minorHAnsi" w:eastAsiaTheme="minorHAnsi" w:hAnsiTheme="minorHAnsi" w:cstheme="minorBidi"/>
      <w:sz w:val="15"/>
      <w:szCs w:val="15"/>
      <w:lang w:eastAsia="en-US"/>
    </w:rPr>
  </w:style>
  <w:style w:type="character" w:customStyle="1" w:styleId="23">
    <w:name w:val="Подпись к картинке (2)_"/>
    <w:basedOn w:val="a0"/>
    <w:link w:val="24"/>
    <w:locked/>
    <w:rsid w:val="004D24EC"/>
    <w:rPr>
      <w:sz w:val="14"/>
      <w:szCs w:val="14"/>
      <w:shd w:val="clear" w:color="auto" w:fill="FFFFFF"/>
    </w:rPr>
  </w:style>
  <w:style w:type="paragraph" w:customStyle="1" w:styleId="24">
    <w:name w:val="Подпись к картинке (2)"/>
    <w:basedOn w:val="a"/>
    <w:link w:val="23"/>
    <w:rsid w:val="004D24EC"/>
    <w:pPr>
      <w:shd w:val="clear" w:color="auto" w:fill="FFFFFF"/>
      <w:suppressAutoHyphens w:val="0"/>
      <w:spacing w:line="158" w:lineRule="exact"/>
    </w:pPr>
    <w:rPr>
      <w:rFonts w:asciiTheme="minorHAnsi" w:eastAsiaTheme="minorHAnsi" w:hAnsiTheme="minorHAnsi" w:cstheme="minorBidi"/>
      <w:sz w:val="14"/>
      <w:szCs w:val="14"/>
      <w:lang w:eastAsia="en-US"/>
    </w:rPr>
  </w:style>
  <w:style w:type="character" w:customStyle="1" w:styleId="27">
    <w:name w:val="Подпись к картинке (2) + 7"/>
    <w:aliases w:val="5 pt4,Полужирный5"/>
    <w:basedOn w:val="23"/>
    <w:rsid w:val="004D24EC"/>
    <w:rPr>
      <w:b/>
      <w:bCs/>
      <w:sz w:val="15"/>
      <w:szCs w:val="15"/>
    </w:rPr>
  </w:style>
  <w:style w:type="character" w:customStyle="1" w:styleId="3">
    <w:name w:val="Основной текст (3)_"/>
    <w:basedOn w:val="a0"/>
    <w:link w:val="30"/>
    <w:locked/>
    <w:rsid w:val="004D24EC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4D24EC"/>
    <w:pPr>
      <w:shd w:val="clear" w:color="auto" w:fill="FFFFFF"/>
      <w:suppressAutoHyphens w:val="0"/>
      <w:spacing w:before="180" w:after="360" w:line="24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5">
    <w:name w:val="Подпись к картинке (2) + Курсив"/>
    <w:basedOn w:val="23"/>
    <w:rsid w:val="004D24EC"/>
    <w:rPr>
      <w:rFonts w:ascii="Times New Roman" w:hAnsi="Times New Roman"/>
      <w:i/>
      <w:iCs/>
      <w:spacing w:val="0"/>
    </w:rPr>
  </w:style>
  <w:style w:type="character" w:customStyle="1" w:styleId="5">
    <w:name w:val="Основной текст5"/>
    <w:basedOn w:val="a3"/>
    <w:rsid w:val="004D24EC"/>
    <w:rPr>
      <w:rFonts w:cs="Times New Roman"/>
    </w:rPr>
  </w:style>
  <w:style w:type="character" w:customStyle="1" w:styleId="10">
    <w:name w:val="Основной текст + 10"/>
    <w:aliases w:val="5 pt1,Полужирный1,Курсив1"/>
    <w:basedOn w:val="a3"/>
    <w:rsid w:val="004D24EC"/>
    <w:rPr>
      <w:rFonts w:ascii="Times New Roman" w:hAnsi="Times New Roman" w:cs="Times New Roman"/>
      <w:b/>
      <w:bCs/>
      <w:i/>
      <w:iCs/>
      <w:spacing w:val="0"/>
      <w:sz w:val="21"/>
      <w:szCs w:val="21"/>
    </w:rPr>
  </w:style>
  <w:style w:type="character" w:customStyle="1" w:styleId="1">
    <w:name w:val="Основной текст + Курсив1"/>
    <w:aliases w:val="Интервал 1 pt1"/>
    <w:basedOn w:val="a3"/>
    <w:rsid w:val="004D24EC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9pt1">
    <w:name w:val="Основной текст + 9 pt1"/>
    <w:basedOn w:val="a3"/>
    <w:rsid w:val="004D24EC"/>
    <w:rPr>
      <w:rFonts w:ascii="Times New Roman" w:hAnsi="Times New Roman" w:cs="Times New Roman"/>
      <w:spacing w:val="0"/>
      <w:sz w:val="18"/>
      <w:szCs w:val="18"/>
    </w:rPr>
  </w:style>
  <w:style w:type="character" w:customStyle="1" w:styleId="12">
    <w:name w:val="Подпись к картинке (12)_"/>
    <w:basedOn w:val="a0"/>
    <w:link w:val="120"/>
    <w:locked/>
    <w:rsid w:val="004D24EC"/>
    <w:rPr>
      <w:rFonts w:ascii="Century Gothic" w:hAnsi="Century Gothic"/>
      <w:sz w:val="16"/>
      <w:szCs w:val="16"/>
      <w:shd w:val="clear" w:color="auto" w:fill="FFFFFF"/>
      <w:lang w:val="en-US"/>
    </w:rPr>
  </w:style>
  <w:style w:type="paragraph" w:customStyle="1" w:styleId="120">
    <w:name w:val="Подпись к картинке (12)"/>
    <w:basedOn w:val="a"/>
    <w:link w:val="12"/>
    <w:rsid w:val="004D24EC"/>
    <w:pPr>
      <w:shd w:val="clear" w:color="auto" w:fill="FFFFFF"/>
      <w:suppressAutoHyphens w:val="0"/>
      <w:spacing w:line="240" w:lineRule="atLeast"/>
    </w:pPr>
    <w:rPr>
      <w:rFonts w:ascii="Century Gothic" w:eastAsiaTheme="minorHAnsi" w:hAnsi="Century Gothic" w:cstheme="minorBidi"/>
      <w:sz w:val="16"/>
      <w:szCs w:val="16"/>
      <w:lang w:val="en-US"/>
    </w:rPr>
  </w:style>
  <w:style w:type="character" w:customStyle="1" w:styleId="12-1pt">
    <w:name w:val="Подпись к картинке (12) + Интервал -1 pt"/>
    <w:basedOn w:val="12"/>
    <w:rsid w:val="004D24EC"/>
    <w:rPr>
      <w:spacing w:val="-20"/>
    </w:rPr>
  </w:style>
  <w:style w:type="character" w:customStyle="1" w:styleId="31pt">
    <w:name w:val="Основной текст (3) + Интервал 1 pt"/>
    <w:basedOn w:val="3"/>
    <w:rsid w:val="004D24EC"/>
    <w:rPr>
      <w:rFonts w:ascii="Times New Roman" w:hAnsi="Times New Roman"/>
      <w:spacing w:val="3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D24E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24EC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png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9.png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8.png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3005</Words>
  <Characters>17133</Characters>
  <Application>Microsoft Office Word</Application>
  <DocSecurity>0</DocSecurity>
  <Lines>142</Lines>
  <Paragraphs>40</Paragraphs>
  <ScaleCrop>false</ScaleCrop>
  <Company>RePack by SPecialiST</Company>
  <LinksUpToDate>false</LinksUpToDate>
  <CharactersWithSpaces>20098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2020-03-19T11:29:00Z</dcterms:created>
  <dcterms:modified xsi:type="dcterms:W3CDTF">2020-03-19T11:29:00Z</dcterms:modified>
</cp:coreProperties>
</file>